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firstLine="723"/>
        <w:rPr>
          <w:rFonts w:hint="eastAsia"/>
        </w:rPr>
      </w:pPr>
      <w:bookmarkStart w:id="0" w:name="_Toc17813525"/>
      <w:bookmarkStart w:id="1" w:name="_Toc212364119"/>
      <w:r>
        <w:rPr>
          <w:rFonts w:hint="eastAsia"/>
        </w:rPr>
        <w:t>第一章  前言</w:t>
      </w:r>
      <w:bookmarkEnd w:id="0"/>
      <w:bookmarkEnd w:id="1"/>
    </w:p>
    <w:p>
      <w:pPr>
        <w:pStyle w:val="3"/>
        <w:ind w:firstLine="602"/>
        <w:rPr>
          <w:rFonts w:hint="eastAsia"/>
        </w:rPr>
      </w:pPr>
      <w:bookmarkStart w:id="2" w:name="_Toc182989914"/>
      <w:bookmarkStart w:id="3" w:name="_Toc17813526"/>
      <w:bookmarkStart w:id="4" w:name="_Toc212364120"/>
      <w:r>
        <w:rPr>
          <w:rFonts w:hint="eastAsia"/>
        </w:rPr>
        <w:t>第1条 规划编制目的</w:t>
      </w:r>
      <w:bookmarkEnd w:id="2"/>
      <w:bookmarkEnd w:id="3"/>
      <w:bookmarkEnd w:id="4"/>
    </w:p>
    <w:p>
      <w:pPr>
        <w:ind w:firstLine="480"/>
        <w:rPr>
          <w:rFonts w:hint="eastAsia"/>
        </w:rPr>
      </w:pPr>
      <w:r>
        <w:rPr>
          <w:rFonts w:hint="eastAsia"/>
        </w:rPr>
        <w:t>随着新一轮城市总规确立的城市发展战略，随着环卫科技的不断进步，有必要在新的背景下编制合乎时宜的环卫规划，以便更好地指导舞阳县环卫建设，使舞阳县环境卫生符合《舞阳县城乡总体规划（2017-2035）》提出的环卫目标，达到国家文明城市的水平；本规划是舞阳县未来18年环境卫生管理及其相应设施建设发展的依据和蓝图。</w:t>
      </w:r>
    </w:p>
    <w:p>
      <w:pPr>
        <w:pStyle w:val="3"/>
        <w:ind w:firstLine="602"/>
        <w:rPr>
          <w:rFonts w:hint="eastAsia"/>
        </w:rPr>
      </w:pPr>
      <w:bookmarkStart w:id="5" w:name="_Toc212364121"/>
      <w:bookmarkStart w:id="6" w:name="_Toc17813527"/>
      <w:bookmarkStart w:id="7" w:name="_Toc182989915"/>
      <w:r>
        <w:rPr>
          <w:rFonts w:hint="eastAsia"/>
        </w:rPr>
        <w:t>第2条 规划编制范围</w:t>
      </w:r>
      <w:bookmarkEnd w:id="5"/>
      <w:bookmarkEnd w:id="6"/>
      <w:bookmarkEnd w:id="7"/>
      <w:bookmarkStart w:id="300" w:name="_GoBack"/>
      <w:bookmarkEnd w:id="300"/>
    </w:p>
    <w:p>
      <w:pPr>
        <w:ind w:firstLine="470" w:firstLineChars="196"/>
        <w:rPr>
          <w:rFonts w:hint="eastAsia" w:ascii="宋体" w:hAnsi="宋体" w:cs="宋体"/>
          <w:color w:val="auto"/>
        </w:rPr>
      </w:pPr>
      <w:bookmarkStart w:id="8" w:name="_Toc245029327"/>
      <w:r>
        <w:rPr>
          <w:rFonts w:hint="eastAsia" w:ascii="宋体" w:hAnsi="宋体" w:cs="宋体"/>
          <w:color w:val="auto"/>
        </w:rPr>
        <w:t>本次规划范围为舞阳县中心城区（简称为中心城区或城区），与《舞阳县城乡总体规划（2017-2035）》中规划的舞阳县中心城区城市建设用地范围保持一致</w:t>
      </w:r>
      <w:bookmarkEnd w:id="8"/>
      <w:bookmarkStart w:id="9" w:name="_Toc182720554"/>
      <w:bookmarkStart w:id="10" w:name="_Toc212364122"/>
      <w:bookmarkStart w:id="11" w:name="_Toc182989916"/>
      <w:r>
        <w:rPr>
          <w:rFonts w:hint="eastAsia" w:ascii="宋体" w:hAnsi="宋体" w:cs="宋体"/>
          <w:color w:val="auto"/>
        </w:rPr>
        <w:t>。</w:t>
      </w:r>
    </w:p>
    <w:p>
      <w:pPr>
        <w:ind w:firstLine="470" w:firstLineChars="196"/>
        <w:rPr>
          <w:rFonts w:hint="eastAsia" w:ascii="宋体" w:hAnsi="宋体" w:cs="宋体"/>
          <w:color w:val="auto"/>
        </w:rPr>
      </w:pPr>
      <w:r>
        <w:rPr>
          <w:rFonts w:hint="eastAsia" w:ascii="宋体" w:hAnsi="宋体" w:cs="宋体"/>
          <w:color w:val="auto"/>
        </w:rPr>
        <w:t>根据《舞阳县城乡总体规划（2017-2035）》确定：</w:t>
      </w:r>
    </w:p>
    <w:p>
      <w:pPr>
        <w:ind w:firstLine="470" w:firstLineChars="196"/>
        <w:rPr>
          <w:rFonts w:hint="eastAsia" w:ascii="宋体" w:hAnsi="宋体" w:cs="宋体"/>
          <w:color w:val="auto"/>
          <w:sz w:val="24"/>
        </w:rPr>
      </w:pPr>
      <w:r>
        <w:rPr>
          <w:rFonts w:hint="eastAsia" w:ascii="宋体" w:hAnsi="宋体" w:cs="宋体"/>
          <w:color w:val="auto"/>
          <w:sz w:val="24"/>
        </w:rPr>
        <w:t xml:space="preserve">近期到2020年，舞阳县中心城区人口为22万人，用地规模为24平方公里。 </w:t>
      </w:r>
      <w:r>
        <w:rPr>
          <w:rFonts w:hint="eastAsia" w:ascii="宋体" w:hAnsi="宋体" w:cs="宋体"/>
          <w:color w:val="auto"/>
          <w:sz w:val="24"/>
          <w:szCs w:val="24"/>
        </w:rPr>
        <w:t>中期到</w:t>
      </w:r>
      <w:r>
        <w:rPr>
          <w:rFonts w:ascii="宋体" w:hAnsi="宋体" w:cs="宋体"/>
          <w:color w:val="auto"/>
          <w:sz w:val="24"/>
          <w:szCs w:val="24"/>
        </w:rPr>
        <w:t>2025</w:t>
      </w:r>
      <w:r>
        <w:rPr>
          <w:rFonts w:hint="eastAsia" w:ascii="宋体" w:hAnsi="宋体" w:cs="宋体"/>
          <w:color w:val="auto"/>
          <w:sz w:val="24"/>
          <w:szCs w:val="24"/>
        </w:rPr>
        <w:t>年，舞阳县中心城区人口为</w:t>
      </w:r>
      <w:r>
        <w:rPr>
          <w:rFonts w:ascii="宋体" w:hAnsi="宋体" w:cs="宋体"/>
          <w:color w:val="auto"/>
          <w:sz w:val="24"/>
          <w:szCs w:val="24"/>
        </w:rPr>
        <w:t>27</w:t>
      </w:r>
      <w:r>
        <w:rPr>
          <w:rFonts w:hint="eastAsia" w:ascii="宋体" w:hAnsi="宋体" w:cs="宋体"/>
          <w:color w:val="auto"/>
          <w:sz w:val="24"/>
          <w:szCs w:val="24"/>
        </w:rPr>
        <w:t>万人，用地规模为</w:t>
      </w:r>
      <w:r>
        <w:rPr>
          <w:rFonts w:ascii="宋体" w:hAnsi="宋体" w:cs="宋体"/>
          <w:color w:val="auto"/>
          <w:sz w:val="24"/>
          <w:szCs w:val="24"/>
        </w:rPr>
        <w:t>29.4</w:t>
      </w:r>
      <w:r>
        <w:rPr>
          <w:rFonts w:hint="eastAsia" w:ascii="宋体" w:hAnsi="宋体" w:cs="宋体"/>
          <w:color w:val="auto"/>
          <w:sz w:val="24"/>
          <w:szCs w:val="24"/>
        </w:rPr>
        <w:t>平方公里。</w:t>
      </w:r>
      <w:r>
        <w:rPr>
          <w:rFonts w:hint="eastAsia" w:ascii="宋体" w:hAnsi="宋体" w:cs="宋体"/>
          <w:color w:val="auto"/>
          <w:sz w:val="24"/>
        </w:rPr>
        <w:t>远期到2035年，舞阳县中心城区人口为33万人，用地规模为34.3平方公里。</w:t>
      </w:r>
    </w:p>
    <w:p>
      <w:pPr>
        <w:pStyle w:val="3"/>
        <w:ind w:firstLine="602"/>
        <w:rPr>
          <w:rFonts w:hint="eastAsia"/>
        </w:rPr>
      </w:pPr>
      <w:bookmarkStart w:id="12" w:name="_Toc17813528"/>
      <w:r>
        <w:rPr>
          <w:rFonts w:hint="eastAsia"/>
        </w:rPr>
        <w:t>第3条 规划期限</w:t>
      </w:r>
      <w:bookmarkEnd w:id="9"/>
      <w:bookmarkEnd w:id="10"/>
      <w:bookmarkEnd w:id="11"/>
      <w:bookmarkEnd w:id="12"/>
    </w:p>
    <w:p>
      <w:pPr>
        <w:ind w:firstLine="472" w:firstLineChars="196"/>
        <w:rPr>
          <w:rFonts w:hint="eastAsia" w:ascii="宋体" w:hAnsi="宋体" w:cs="宋体"/>
          <w:b/>
          <w:color w:val="auto"/>
          <w:u w:val="single"/>
        </w:rPr>
      </w:pPr>
      <w:r>
        <w:rPr>
          <w:rFonts w:hint="eastAsia" w:ascii="宋体" w:hAnsi="宋体" w:cs="宋体"/>
          <w:b/>
          <w:color w:val="auto"/>
          <w:sz w:val="24"/>
          <w:u w:val="single"/>
        </w:rPr>
        <w:t xml:space="preserve">本规划期限为2017－2035年，其中： </w:t>
      </w:r>
    </w:p>
    <w:p>
      <w:pPr>
        <w:ind w:firstLine="472" w:firstLineChars="196"/>
        <w:rPr>
          <w:rFonts w:hint="eastAsia" w:ascii="宋体" w:hAnsi="宋体" w:cs="宋体"/>
          <w:b/>
          <w:color w:val="auto"/>
          <w:u w:val="single"/>
        </w:rPr>
      </w:pPr>
      <w:r>
        <w:rPr>
          <w:rFonts w:hint="eastAsia" w:ascii="宋体" w:hAnsi="宋体" w:cs="宋体"/>
          <w:b/>
          <w:color w:val="auto"/>
          <w:u w:val="single"/>
        </w:rPr>
        <w:t>近期：2017年～2020年；</w:t>
      </w:r>
    </w:p>
    <w:p>
      <w:pPr>
        <w:ind w:firstLine="472" w:firstLineChars="196"/>
        <w:rPr>
          <w:rFonts w:hint="eastAsia" w:ascii="宋体" w:hAnsi="宋体" w:cs="宋体"/>
          <w:b/>
          <w:color w:val="auto"/>
          <w:u w:val="single"/>
        </w:rPr>
      </w:pPr>
      <w:r>
        <w:rPr>
          <w:rFonts w:hint="eastAsia" w:ascii="宋体" w:hAnsi="宋体" w:cs="宋体"/>
          <w:b/>
          <w:color w:val="auto"/>
          <w:u w:val="single"/>
        </w:rPr>
        <w:t>中期：2021年～2025年；</w:t>
      </w:r>
    </w:p>
    <w:p>
      <w:pPr>
        <w:ind w:firstLine="472" w:firstLineChars="196"/>
        <w:rPr>
          <w:rFonts w:hint="eastAsia" w:ascii="宋体" w:hAnsi="宋体" w:cs="宋体"/>
          <w:b/>
          <w:color w:val="auto"/>
          <w:u w:val="single"/>
        </w:rPr>
      </w:pPr>
      <w:r>
        <w:rPr>
          <w:rFonts w:hint="eastAsia" w:ascii="宋体" w:hAnsi="宋体" w:cs="宋体"/>
          <w:b/>
          <w:color w:val="auto"/>
          <w:u w:val="single"/>
        </w:rPr>
        <w:t>远期：2026年～2035年。</w:t>
      </w:r>
    </w:p>
    <w:p>
      <w:pPr>
        <w:pStyle w:val="3"/>
        <w:ind w:firstLine="602"/>
        <w:rPr>
          <w:rFonts w:hint="eastAsia"/>
        </w:rPr>
      </w:pPr>
      <w:bookmarkStart w:id="13" w:name="_Toc212364123"/>
      <w:bookmarkStart w:id="14" w:name="_Toc161476123"/>
      <w:bookmarkStart w:id="15" w:name="_Toc17813529"/>
      <w:bookmarkStart w:id="16" w:name="_Toc182989917"/>
      <w:bookmarkStart w:id="17" w:name="_Toc182720558"/>
      <w:r>
        <w:rPr>
          <w:rFonts w:hint="eastAsia"/>
        </w:rPr>
        <w:t>第4条 编制依据</w:t>
      </w:r>
      <w:bookmarkEnd w:id="13"/>
      <w:bookmarkEnd w:id="14"/>
      <w:bookmarkEnd w:id="15"/>
      <w:bookmarkEnd w:id="16"/>
      <w:bookmarkEnd w:id="17"/>
    </w:p>
    <w:p>
      <w:pPr>
        <w:pStyle w:val="4"/>
        <w:ind w:firstLine="562"/>
        <w:rPr>
          <w:rFonts w:hint="eastAsia"/>
        </w:rPr>
      </w:pPr>
      <w:r>
        <w:rPr>
          <w:rFonts w:hint="eastAsia"/>
        </w:rPr>
        <w:t>1、国家有关法律</w:t>
      </w:r>
    </w:p>
    <w:p>
      <w:pPr>
        <w:ind w:firstLine="470" w:firstLineChars="196"/>
        <w:rPr>
          <w:rFonts w:hint="eastAsia" w:ascii="宋体" w:hAnsi="宋体" w:cs="宋体"/>
          <w:color w:val="auto"/>
        </w:rPr>
      </w:pPr>
      <w:r>
        <w:rPr>
          <w:rFonts w:hint="eastAsia" w:ascii="宋体" w:hAnsi="宋体" w:cs="宋体"/>
          <w:color w:val="auto"/>
        </w:rPr>
        <w:t>《中华人民共和国城乡规划法》(2008.1)</w:t>
      </w:r>
    </w:p>
    <w:p>
      <w:pPr>
        <w:ind w:firstLine="470" w:firstLineChars="196"/>
        <w:rPr>
          <w:rFonts w:hint="eastAsia" w:ascii="宋体" w:hAnsi="宋体" w:cs="宋体"/>
          <w:color w:val="auto"/>
        </w:rPr>
      </w:pPr>
      <w:r>
        <w:rPr>
          <w:rFonts w:hint="eastAsia" w:ascii="宋体" w:hAnsi="宋体" w:cs="宋体"/>
          <w:color w:val="auto"/>
        </w:rPr>
        <w:t>《中华人民共和国环境保护法》(2014)</w:t>
      </w:r>
    </w:p>
    <w:p>
      <w:pPr>
        <w:ind w:firstLine="470" w:firstLineChars="196"/>
        <w:rPr>
          <w:rFonts w:hint="eastAsia" w:ascii="宋体" w:hAnsi="宋体" w:cs="宋体"/>
          <w:color w:val="auto"/>
        </w:rPr>
      </w:pPr>
      <w:r>
        <w:rPr>
          <w:rFonts w:hint="eastAsia" w:ascii="宋体" w:hAnsi="宋体" w:cs="宋体"/>
          <w:color w:val="auto"/>
        </w:rPr>
        <w:t>《中华人民共和国固体废弃物污染环境防治法》(2016.11.7修订)</w:t>
      </w:r>
    </w:p>
    <w:p>
      <w:pPr>
        <w:ind w:firstLine="470" w:firstLineChars="196"/>
        <w:rPr>
          <w:rFonts w:hint="eastAsia" w:ascii="宋体" w:hAnsi="宋体" w:cs="宋体"/>
          <w:color w:val="auto"/>
        </w:rPr>
      </w:pPr>
      <w:r>
        <w:rPr>
          <w:rFonts w:hint="eastAsia" w:ascii="宋体" w:hAnsi="宋体" w:cs="宋体"/>
          <w:color w:val="auto"/>
        </w:rPr>
        <w:t>《中华人民共和国环境影响评价法》(2016.9.1修改)</w:t>
      </w:r>
    </w:p>
    <w:p>
      <w:pPr>
        <w:pStyle w:val="4"/>
        <w:ind w:firstLine="562"/>
        <w:rPr>
          <w:rFonts w:hint="eastAsia"/>
        </w:rPr>
      </w:pPr>
      <w:r>
        <w:rPr>
          <w:rFonts w:hint="eastAsia"/>
        </w:rPr>
        <w:t>2、国家有关行政法规、国务院相关部门规章</w:t>
      </w:r>
    </w:p>
    <w:p>
      <w:pPr>
        <w:ind w:firstLine="470" w:firstLineChars="196"/>
        <w:rPr>
          <w:rFonts w:hint="eastAsia" w:ascii="宋体" w:hAnsi="宋体" w:cs="宋体"/>
          <w:color w:val="auto"/>
        </w:rPr>
      </w:pPr>
      <w:r>
        <w:rPr>
          <w:rFonts w:hint="eastAsia" w:ascii="宋体" w:hAnsi="宋体" w:cs="宋体"/>
          <w:color w:val="auto"/>
        </w:rPr>
        <w:t>《城市市容和环境卫生管理条例》(2017.3修正)</w:t>
      </w:r>
    </w:p>
    <w:p>
      <w:pPr>
        <w:ind w:firstLine="470" w:firstLineChars="196"/>
        <w:rPr>
          <w:rFonts w:hint="eastAsia" w:ascii="宋体" w:hAnsi="宋体" w:cs="宋体"/>
          <w:color w:val="auto"/>
        </w:rPr>
      </w:pPr>
      <w:r>
        <w:rPr>
          <w:rFonts w:hint="eastAsia" w:ascii="宋体" w:hAnsi="宋体" w:cs="宋体"/>
          <w:color w:val="auto"/>
        </w:rPr>
        <w:t>《城市生活垃圾处理及污染防治技术政策》(2000)</w:t>
      </w:r>
    </w:p>
    <w:p>
      <w:pPr>
        <w:ind w:firstLine="470" w:firstLineChars="196"/>
        <w:rPr>
          <w:rFonts w:hint="eastAsia" w:ascii="宋体" w:hAnsi="宋体" w:cs="宋体"/>
          <w:color w:val="auto"/>
        </w:rPr>
      </w:pPr>
      <w:r>
        <w:rPr>
          <w:rFonts w:hint="eastAsia" w:ascii="宋体" w:hAnsi="宋体" w:cs="宋体"/>
          <w:color w:val="auto"/>
        </w:rPr>
        <w:t>《建设部关于纳入国务院决定的十五项行政许可条件的规定》(2004.12.1)</w:t>
      </w:r>
    </w:p>
    <w:p>
      <w:pPr>
        <w:ind w:firstLine="470" w:firstLineChars="196"/>
        <w:rPr>
          <w:rFonts w:hint="eastAsia" w:ascii="宋体" w:hAnsi="宋体" w:cs="宋体"/>
          <w:color w:val="auto"/>
        </w:rPr>
      </w:pPr>
      <w:r>
        <w:rPr>
          <w:rFonts w:hint="eastAsia" w:ascii="宋体" w:hAnsi="宋体" w:cs="宋体"/>
          <w:color w:val="auto"/>
        </w:rPr>
        <w:t>《城市生活垃圾管理办法》(2015.5.4修正)</w:t>
      </w:r>
    </w:p>
    <w:p>
      <w:pPr>
        <w:ind w:firstLine="470" w:firstLineChars="196"/>
        <w:rPr>
          <w:rFonts w:hint="eastAsia" w:ascii="宋体" w:hAnsi="宋体" w:cs="宋体"/>
          <w:color w:val="auto"/>
        </w:rPr>
      </w:pPr>
      <w:r>
        <w:rPr>
          <w:rFonts w:hint="eastAsia" w:ascii="宋体" w:hAnsi="宋体" w:cs="宋体"/>
          <w:color w:val="auto"/>
        </w:rPr>
        <w:t>《城市建筑垃圾管理规定》(2005.6.1)</w:t>
      </w:r>
    </w:p>
    <w:p>
      <w:pPr>
        <w:ind w:firstLine="470" w:firstLineChars="196"/>
        <w:rPr>
          <w:rFonts w:hint="eastAsia" w:ascii="宋体" w:hAnsi="宋体" w:cs="宋体"/>
          <w:color w:val="auto"/>
        </w:rPr>
      </w:pPr>
      <w:r>
        <w:rPr>
          <w:rFonts w:hint="eastAsia" w:ascii="宋体" w:hAnsi="宋体" w:cs="宋体"/>
          <w:color w:val="auto"/>
        </w:rPr>
        <w:t>《国家卫生城市标准》(2015.5.15修订)</w:t>
      </w:r>
    </w:p>
    <w:p>
      <w:pPr>
        <w:ind w:firstLine="470" w:firstLineChars="196"/>
        <w:rPr>
          <w:rFonts w:ascii="Arial" w:hAnsi="Arial" w:cs="Arial"/>
          <w:color w:val="auto"/>
          <w:sz w:val="21"/>
          <w:szCs w:val="21"/>
          <w:shd w:val="clear" w:color="auto" w:fill="FFFFFF"/>
        </w:rPr>
      </w:pPr>
      <w:r>
        <w:rPr>
          <w:rFonts w:hint="eastAsia" w:ascii="宋体" w:hAnsi="宋体" w:cs="宋体"/>
          <w:color w:val="auto"/>
          <w:sz w:val="24"/>
          <w:szCs w:val="24"/>
          <w:shd w:val="clear" w:color="auto" w:fill="FFFFFF"/>
        </w:rPr>
        <w:t>《生态县、生态市、生态省建设指标(试行)》（</w:t>
      </w:r>
      <w:r>
        <w:rPr>
          <w:rFonts w:hint="eastAsia" w:ascii="宋体" w:hAnsi="宋体" w:cs="宋体"/>
          <w:color w:val="auto"/>
          <w:sz w:val="24"/>
          <w:szCs w:val="24"/>
          <w:shd w:val="clear" w:color="auto" w:fill="auto"/>
        </w:rPr>
        <w:t>2003.05.23</w:t>
      </w:r>
      <w:r>
        <w:rPr>
          <w:rFonts w:hint="eastAsia" w:ascii="宋体" w:hAnsi="宋体" w:cs="宋体"/>
          <w:color w:val="auto"/>
          <w:sz w:val="24"/>
          <w:szCs w:val="24"/>
          <w:shd w:val="clear" w:color="auto" w:fill="FFFFFF"/>
        </w:rPr>
        <w:t>）</w:t>
      </w:r>
    </w:p>
    <w:p>
      <w:pPr>
        <w:pStyle w:val="4"/>
        <w:ind w:firstLine="562"/>
        <w:rPr>
          <w:rFonts w:hint="eastAsia"/>
        </w:rPr>
      </w:pPr>
      <w:r>
        <w:rPr>
          <w:rFonts w:hint="eastAsia"/>
        </w:rPr>
        <w:t>3、国家和部门有关标准、规范</w:t>
      </w:r>
    </w:p>
    <w:p>
      <w:pPr>
        <w:ind w:firstLine="470" w:firstLineChars="196"/>
        <w:rPr>
          <w:rFonts w:hint="eastAsia" w:ascii="宋体" w:cs="宋体"/>
          <w:color w:val="auto"/>
        </w:rPr>
      </w:pPr>
      <w:r>
        <w:rPr>
          <w:rFonts w:hint="eastAsia" w:ascii="宋体" w:cs="宋体"/>
          <w:color w:val="auto"/>
        </w:rPr>
        <w:t>《城市环境卫生质量标准》(1997)</w:t>
      </w:r>
    </w:p>
    <w:p>
      <w:pPr>
        <w:ind w:firstLine="470" w:firstLineChars="196"/>
        <w:rPr>
          <w:rFonts w:hint="eastAsia" w:ascii="宋体" w:cs="宋体"/>
          <w:color w:val="auto"/>
        </w:rPr>
      </w:pPr>
      <w:r>
        <w:rPr>
          <w:rFonts w:hint="eastAsia" w:ascii="宋体" w:cs="宋体"/>
          <w:color w:val="auto"/>
        </w:rPr>
        <w:t>《城市环境卫生设施规划标准》（GB/T 50337-2018）</w:t>
      </w:r>
    </w:p>
    <w:p>
      <w:pPr>
        <w:ind w:firstLine="470" w:firstLineChars="196"/>
        <w:rPr>
          <w:rFonts w:hint="eastAsia" w:ascii="宋体" w:cs="宋体"/>
          <w:color w:val="auto"/>
        </w:rPr>
      </w:pPr>
      <w:r>
        <w:rPr>
          <w:rFonts w:hint="eastAsia" w:ascii="宋体" w:cs="宋体"/>
          <w:color w:val="auto"/>
        </w:rPr>
        <w:t>《生活垃圾中转站技术规范》(CJJ/T47-2016)</w:t>
      </w:r>
    </w:p>
    <w:p>
      <w:pPr>
        <w:ind w:firstLine="470" w:firstLineChars="196"/>
        <w:rPr>
          <w:rFonts w:hint="eastAsia" w:ascii="宋体" w:cs="宋体"/>
          <w:color w:val="auto"/>
        </w:rPr>
      </w:pPr>
      <w:r>
        <w:rPr>
          <w:rFonts w:hint="eastAsia" w:ascii="宋体" w:cs="宋体"/>
          <w:color w:val="auto"/>
        </w:rPr>
        <w:t>《城市公共厕所设计标准》(CJJ 14-2016)</w:t>
      </w:r>
    </w:p>
    <w:p>
      <w:pPr>
        <w:ind w:left="727" w:leftChars="200" w:hanging="247" w:hangingChars="103"/>
        <w:rPr>
          <w:rFonts w:hint="eastAsia" w:ascii="宋体" w:cs="宋体"/>
          <w:color w:val="auto"/>
        </w:rPr>
      </w:pPr>
      <w:r>
        <w:rPr>
          <w:rFonts w:hint="eastAsia" w:ascii="宋体" w:cs="宋体"/>
          <w:color w:val="auto"/>
        </w:rPr>
        <w:t>《城市生活垃圾分类及其评价标准》(CJJ／T102—2004)</w:t>
      </w:r>
    </w:p>
    <w:p>
      <w:pPr>
        <w:ind w:left="727" w:leftChars="200" w:hanging="247" w:hangingChars="103"/>
        <w:rPr>
          <w:rFonts w:hint="eastAsia" w:ascii="宋体" w:cs="宋体"/>
          <w:color w:val="auto"/>
        </w:rPr>
      </w:pPr>
      <w:r>
        <w:rPr>
          <w:rFonts w:hint="eastAsia" w:ascii="宋体" w:cs="宋体"/>
          <w:color w:val="auto"/>
        </w:rPr>
        <w:t>《生活垃圾卫生填埋技术规范》(CJJl7—2004)</w:t>
      </w:r>
    </w:p>
    <w:p>
      <w:pPr>
        <w:ind w:firstLine="470" w:firstLineChars="196"/>
        <w:rPr>
          <w:rFonts w:hint="eastAsia" w:ascii="宋体" w:cs="宋体"/>
          <w:color w:val="auto"/>
        </w:rPr>
      </w:pPr>
      <w:r>
        <w:rPr>
          <w:rFonts w:hint="eastAsia" w:ascii="宋体" w:cs="宋体"/>
          <w:color w:val="auto"/>
        </w:rPr>
        <w:t>《城市生活垃圾卫生填埋处理工程项目建设标准》(124-2009)</w:t>
      </w:r>
    </w:p>
    <w:p>
      <w:pPr>
        <w:ind w:firstLine="470" w:firstLineChars="196"/>
        <w:rPr>
          <w:rFonts w:hint="eastAsia" w:ascii="宋体" w:cs="宋体"/>
          <w:color w:val="auto"/>
        </w:rPr>
      </w:pPr>
      <w:r>
        <w:rPr>
          <w:rFonts w:hint="eastAsia" w:ascii="宋体" w:cs="宋体"/>
          <w:color w:val="auto"/>
        </w:rPr>
        <w:t>《城市生活垃圾焚烧处理工程项目建设标准》(142-2010)</w:t>
      </w:r>
    </w:p>
    <w:p>
      <w:pPr>
        <w:ind w:firstLine="470" w:firstLineChars="196"/>
        <w:rPr>
          <w:rFonts w:hint="eastAsia" w:ascii="宋体" w:cs="宋体"/>
          <w:color w:val="auto"/>
        </w:rPr>
      </w:pPr>
      <w:r>
        <w:rPr>
          <w:rFonts w:hint="eastAsia" w:ascii="宋体" w:cs="宋体"/>
          <w:color w:val="auto"/>
        </w:rPr>
        <w:t>《生活垃圾填埋污染控制标准》(GB18485-2014)</w:t>
      </w:r>
    </w:p>
    <w:p>
      <w:pPr>
        <w:ind w:firstLine="470" w:firstLineChars="196"/>
        <w:rPr>
          <w:rFonts w:hint="eastAsia" w:ascii="宋体" w:cs="宋体"/>
          <w:color w:val="auto"/>
        </w:rPr>
      </w:pPr>
      <w:r>
        <w:rPr>
          <w:rFonts w:hint="eastAsia" w:ascii="宋体" w:cs="宋体"/>
          <w:color w:val="auto"/>
        </w:rPr>
        <w:t>《城市生活垃圾处理和给水与污水处理工程项目建设用地指标》([2005]157号)</w:t>
      </w:r>
    </w:p>
    <w:p>
      <w:pPr>
        <w:pStyle w:val="4"/>
        <w:ind w:firstLine="562"/>
        <w:rPr>
          <w:rFonts w:hint="eastAsia"/>
        </w:rPr>
      </w:pPr>
      <w:r>
        <w:rPr>
          <w:rFonts w:hint="eastAsia"/>
        </w:rPr>
        <w:t>4、上层次规划及政府文件</w:t>
      </w:r>
    </w:p>
    <w:p>
      <w:pPr>
        <w:ind w:firstLine="470" w:firstLineChars="196"/>
        <w:rPr>
          <w:rFonts w:hint="eastAsia" w:ascii="宋体" w:cs="宋体"/>
          <w:color w:val="auto"/>
        </w:rPr>
      </w:pPr>
      <w:r>
        <w:rPr>
          <w:rFonts w:hint="eastAsia" w:ascii="宋体" w:cs="宋体"/>
          <w:color w:val="auto"/>
        </w:rPr>
        <w:t>《河南省生活垃圾焚烧发电中长期专项规划（2018—2030年）》</w:t>
      </w:r>
    </w:p>
    <w:p>
      <w:pPr>
        <w:ind w:firstLine="470" w:firstLineChars="196"/>
        <w:rPr>
          <w:rFonts w:hint="eastAsia" w:ascii="宋体" w:cs="宋体"/>
          <w:color w:val="auto"/>
        </w:rPr>
      </w:pPr>
      <w:r>
        <w:rPr>
          <w:rFonts w:hint="eastAsia" w:ascii="宋体" w:cs="宋体"/>
          <w:color w:val="auto"/>
        </w:rPr>
        <w:t>《河南省危险废物规范化管理工作工作指南（试行）》</w:t>
      </w:r>
    </w:p>
    <w:p>
      <w:pPr>
        <w:ind w:firstLine="470" w:firstLineChars="196"/>
        <w:rPr>
          <w:rFonts w:hint="eastAsia" w:ascii="宋体" w:cs="宋体"/>
          <w:color w:val="auto"/>
        </w:rPr>
      </w:pPr>
      <w:r>
        <w:rPr>
          <w:rFonts w:hint="eastAsia" w:ascii="宋体" w:cs="宋体"/>
          <w:color w:val="auto"/>
        </w:rPr>
        <w:t>《河南省生活垃圾分类管理制度实施方案》</w:t>
      </w:r>
    </w:p>
    <w:p>
      <w:pPr>
        <w:ind w:firstLine="470" w:firstLineChars="196"/>
        <w:rPr>
          <w:rFonts w:hint="eastAsia" w:ascii="宋体" w:cs="宋体"/>
          <w:color w:val="auto"/>
        </w:rPr>
      </w:pPr>
      <w:r>
        <w:rPr>
          <w:rFonts w:hint="eastAsia" w:ascii="宋体" w:cs="宋体"/>
          <w:color w:val="auto"/>
        </w:rPr>
        <w:t>《漯河市城市总体规划（2012-2030）》</w:t>
      </w:r>
    </w:p>
    <w:p>
      <w:pPr>
        <w:ind w:firstLine="470" w:firstLineChars="196"/>
        <w:rPr>
          <w:rFonts w:hint="eastAsia" w:ascii="宋体" w:cs="宋体"/>
          <w:color w:val="auto"/>
        </w:rPr>
      </w:pPr>
      <w:r>
        <w:rPr>
          <w:rFonts w:hint="eastAsia" w:ascii="宋体" w:cs="宋体"/>
          <w:color w:val="auto"/>
        </w:rPr>
        <w:t>《舞阳县城乡总体规划（2017-2035）》</w:t>
      </w:r>
    </w:p>
    <w:p>
      <w:pPr>
        <w:ind w:firstLine="470" w:firstLineChars="196"/>
        <w:rPr>
          <w:rFonts w:hint="eastAsia" w:ascii="宋体" w:cs="宋体"/>
          <w:color w:val="auto"/>
        </w:rPr>
      </w:pPr>
      <w:r>
        <w:rPr>
          <w:rFonts w:hint="eastAsia" w:ascii="宋体" w:cs="宋体"/>
          <w:color w:val="auto"/>
        </w:rPr>
        <w:t>《舞阳县特色商业区控制性详细规划》</w:t>
      </w:r>
    </w:p>
    <w:p>
      <w:pPr>
        <w:ind w:firstLine="470" w:firstLineChars="196"/>
        <w:rPr>
          <w:rFonts w:hint="eastAsia" w:ascii="宋体" w:cs="宋体"/>
          <w:color w:val="auto"/>
        </w:rPr>
      </w:pPr>
      <w:r>
        <w:rPr>
          <w:rFonts w:hint="eastAsia" w:ascii="宋体" w:cs="宋体"/>
          <w:color w:val="auto"/>
        </w:rPr>
        <w:t>《舞阳县产业集聚区控制性详细规划》</w:t>
      </w:r>
    </w:p>
    <w:p>
      <w:pPr>
        <w:ind w:firstLine="470" w:firstLineChars="196"/>
        <w:rPr>
          <w:rFonts w:hint="eastAsia" w:ascii="宋体" w:cs="宋体"/>
          <w:color w:val="auto"/>
        </w:rPr>
      </w:pPr>
      <w:r>
        <w:rPr>
          <w:rFonts w:hint="eastAsia" w:ascii="宋体" w:cs="宋体"/>
          <w:color w:val="auto"/>
        </w:rPr>
        <w:t>其他相关法律法规、技术规范；</w:t>
      </w:r>
    </w:p>
    <w:p>
      <w:pPr>
        <w:ind w:firstLine="470" w:firstLineChars="196"/>
        <w:rPr>
          <w:rFonts w:hint="eastAsia" w:ascii="宋体" w:cs="宋体"/>
          <w:color w:val="auto"/>
        </w:rPr>
      </w:pPr>
      <w:r>
        <w:rPr>
          <w:rFonts w:hint="eastAsia" w:ascii="宋体" w:cs="宋体"/>
          <w:color w:val="auto"/>
        </w:rPr>
        <w:t>其他相关已审定的规划编制成果。</w:t>
      </w:r>
    </w:p>
    <w:p>
      <w:pPr>
        <w:pStyle w:val="3"/>
        <w:ind w:firstLine="602"/>
        <w:rPr>
          <w:rFonts w:hint="eastAsia"/>
        </w:rPr>
      </w:pPr>
      <w:bookmarkStart w:id="18" w:name="_Toc161476124"/>
      <w:bookmarkStart w:id="19" w:name="_Toc182720559"/>
      <w:bookmarkStart w:id="20" w:name="_Toc182989918"/>
      <w:bookmarkStart w:id="21" w:name="_Toc17813530"/>
      <w:bookmarkStart w:id="22" w:name="_Toc212364124"/>
      <w:r>
        <w:rPr>
          <w:rFonts w:hint="eastAsia"/>
        </w:rPr>
        <w:t>第5条 指导</w:t>
      </w:r>
      <w:bookmarkEnd w:id="18"/>
      <w:bookmarkEnd w:id="19"/>
      <w:r>
        <w:rPr>
          <w:rFonts w:hint="eastAsia"/>
        </w:rPr>
        <w:t>原则</w:t>
      </w:r>
      <w:bookmarkEnd w:id="20"/>
      <w:bookmarkEnd w:id="21"/>
      <w:bookmarkEnd w:id="22"/>
    </w:p>
    <w:p>
      <w:pPr>
        <w:pStyle w:val="4"/>
        <w:ind w:firstLine="562"/>
        <w:rPr>
          <w:rFonts w:hint="eastAsia"/>
        </w:rPr>
      </w:pPr>
      <w:r>
        <w:rPr>
          <w:rFonts w:hint="eastAsia"/>
        </w:rPr>
        <w:t>1、规划原则</w:t>
      </w:r>
    </w:p>
    <w:p>
      <w:pPr>
        <w:numPr>
          <w:ilvl w:val="0"/>
          <w:numId w:val="1"/>
        </w:numPr>
        <w:ind w:firstLine="482" w:firstLineChars="0"/>
        <w:rPr>
          <w:rFonts w:hint="eastAsia" w:ascii="宋体" w:hAnsi="宋体" w:cs="宋体"/>
          <w:color w:val="auto"/>
        </w:rPr>
      </w:pPr>
      <w:r>
        <w:rPr>
          <w:rFonts w:hint="eastAsia" w:ascii="宋体" w:hAnsi="宋体" w:cs="宋体"/>
          <w:b w:val="0"/>
          <w:color w:val="auto"/>
        </w:rPr>
        <w:t>与总体规划相协调的原则。</w:t>
      </w:r>
    </w:p>
    <w:p>
      <w:pPr>
        <w:numPr>
          <w:ilvl w:val="0"/>
          <w:numId w:val="1"/>
        </w:numPr>
        <w:ind w:firstLine="482" w:firstLineChars="0"/>
        <w:rPr>
          <w:rFonts w:hint="eastAsia" w:ascii="宋体" w:hAnsi="宋体" w:cs="宋体"/>
          <w:color w:val="auto"/>
        </w:rPr>
      </w:pPr>
      <w:r>
        <w:rPr>
          <w:rFonts w:hint="eastAsia" w:ascii="宋体" w:hAnsi="宋体" w:cs="宋体"/>
          <w:b w:val="0"/>
          <w:color w:val="auto"/>
        </w:rPr>
        <w:t>科学性、先进性和可操作性相结合的原则。</w:t>
      </w:r>
      <w:r>
        <w:rPr>
          <w:rFonts w:hint="eastAsia" w:ascii="宋体" w:hAnsi="宋体" w:cs="宋体"/>
          <w:b w:val="0"/>
          <w:color w:val="auto"/>
          <w:lang w:val="en-US" w:eastAsia="zh-CN"/>
        </w:rPr>
        <w:t xml:space="preserve">                                            </w:t>
      </w:r>
    </w:p>
    <w:p>
      <w:pPr>
        <w:numPr>
          <w:ilvl w:val="0"/>
          <w:numId w:val="1"/>
        </w:numPr>
        <w:ind w:firstLine="482" w:firstLineChars="0"/>
        <w:rPr>
          <w:rFonts w:ascii="宋体" w:hAnsi="宋体" w:cs="宋体"/>
          <w:b w:val="0"/>
          <w:color w:val="auto"/>
        </w:rPr>
      </w:pPr>
      <w:r>
        <w:rPr>
          <w:rFonts w:hint="eastAsia" w:ascii="宋体" w:hAnsi="宋体" w:cs="宋体"/>
          <w:b w:val="0"/>
          <w:color w:val="auto"/>
        </w:rPr>
        <w:t>前瞻性原则。</w:t>
      </w:r>
      <w:r>
        <w:rPr>
          <w:rFonts w:ascii="宋体" w:hAnsi="宋体" w:cs="宋体"/>
          <w:color w:val="auto"/>
        </w:rPr>
        <w:t></w:t>
      </w:r>
      <w:r>
        <w:rPr>
          <w:rFonts w:ascii="宋体" w:hAnsi="宋体" w:cs="宋体"/>
          <w:color w:val="auto"/>
        </w:rPr>
        <w:tab/>
      </w:r>
    </w:p>
    <w:p>
      <w:pPr>
        <w:numPr>
          <w:ilvl w:val="0"/>
          <w:numId w:val="1"/>
        </w:numPr>
        <w:ind w:firstLine="482" w:firstLineChars="0"/>
        <w:rPr>
          <w:rFonts w:hint="eastAsia" w:ascii="宋体" w:hAnsi="宋体" w:cs="宋体"/>
          <w:color w:val="auto"/>
        </w:rPr>
      </w:pPr>
      <w:r>
        <w:rPr>
          <w:rFonts w:hint="eastAsia" w:ascii="宋体" w:hAnsi="宋体" w:cs="宋体"/>
          <w:b w:val="0"/>
          <w:color w:val="auto"/>
        </w:rPr>
        <w:t>生态优先原则。</w:t>
      </w:r>
    </w:p>
    <w:p>
      <w:pPr>
        <w:numPr>
          <w:ilvl w:val="0"/>
          <w:numId w:val="1"/>
        </w:numPr>
        <w:ind w:firstLine="482" w:firstLineChars="0"/>
        <w:rPr>
          <w:rFonts w:hint="eastAsia" w:ascii="宋体" w:hAnsi="宋体" w:cs="宋体"/>
          <w:color w:val="auto"/>
        </w:rPr>
      </w:pPr>
      <w:r>
        <w:rPr>
          <w:rFonts w:hint="eastAsia" w:ascii="宋体" w:hAnsi="宋体" w:cs="宋体"/>
          <w:b w:val="0"/>
          <w:color w:val="auto"/>
        </w:rPr>
        <w:t>以人为本原则。</w:t>
      </w:r>
    </w:p>
    <w:p>
      <w:pPr>
        <w:pStyle w:val="4"/>
        <w:ind w:firstLine="562"/>
        <w:rPr>
          <w:rFonts w:hint="eastAsia"/>
          <w:color w:val="auto"/>
        </w:rPr>
      </w:pPr>
      <w:r>
        <w:rPr>
          <w:rFonts w:hint="eastAsia"/>
        </w:rPr>
        <w:t>2、指导思想</w:t>
      </w:r>
    </w:p>
    <w:p>
      <w:pPr>
        <w:ind w:firstLine="470" w:firstLineChars="196"/>
        <w:rPr>
          <w:rFonts w:hint="eastAsia" w:ascii="宋体" w:hAnsi="宋体" w:cs="宋体"/>
          <w:color w:val="auto"/>
        </w:rPr>
      </w:pPr>
      <w:r>
        <w:rPr>
          <w:rFonts w:hint="eastAsia" w:ascii="宋体" w:hAnsi="宋体" w:cs="宋体"/>
          <w:color w:val="auto"/>
        </w:rPr>
        <w:t>以科学发展观统筹规划编制工作，贯彻“环保主导”、“循环经济”理念，执行“源头减量、资源化利用与无害化处理并重”的城市垃圾管理工作方针，遵循“实事求是、因地制宜”、“满足要求，适当超前”的原则，构架国内先进的环保型的垃圾收运、处理体系，完善的城区保洁系统，建立环境友好的城区环境卫生体系，促进舞阳县环境卫生管理事业的健康发展。</w:t>
      </w:r>
    </w:p>
    <w:p>
      <w:pPr>
        <w:pStyle w:val="3"/>
        <w:ind w:firstLine="602"/>
        <w:rPr>
          <w:rFonts w:hint="eastAsia"/>
        </w:rPr>
      </w:pPr>
      <w:bookmarkStart w:id="23" w:name="_Toc161476116"/>
      <w:bookmarkStart w:id="24" w:name="_Toc212364125"/>
      <w:bookmarkStart w:id="25" w:name="_Toc182989919"/>
      <w:bookmarkStart w:id="26" w:name="_Toc182720481"/>
      <w:bookmarkStart w:id="27" w:name="_Toc17813531"/>
      <w:bookmarkStart w:id="28" w:name="_Toc182720556"/>
      <w:r>
        <w:rPr>
          <w:rFonts w:hint="eastAsia"/>
        </w:rPr>
        <w:t>第6条 规划目标</w:t>
      </w:r>
      <w:bookmarkEnd w:id="23"/>
      <w:bookmarkEnd w:id="24"/>
      <w:bookmarkEnd w:id="25"/>
      <w:bookmarkEnd w:id="26"/>
      <w:bookmarkEnd w:id="27"/>
      <w:bookmarkEnd w:id="28"/>
    </w:p>
    <w:p>
      <w:pPr>
        <w:ind w:firstLine="470" w:firstLineChars="196"/>
        <w:rPr>
          <w:rFonts w:hint="eastAsia" w:ascii="宋体" w:hAnsi="宋体" w:cs="宋体"/>
          <w:color w:val="auto"/>
        </w:rPr>
      </w:pPr>
      <w:r>
        <w:rPr>
          <w:rFonts w:hint="eastAsia" w:ascii="宋体" w:hAnsi="宋体" w:cs="宋体"/>
          <w:color w:val="auto"/>
        </w:rPr>
        <w:t>1、坚持以社会效益、环境效益为主，兼顾经济效益的原则，以治理生活垃圾为中心，全面考虑工业垃圾、建筑垃圾等等各种固体废弃物的转运、处理和回收利用，进一步使环卫工作配套全面、完善。</w:t>
      </w:r>
    </w:p>
    <w:p>
      <w:pPr>
        <w:ind w:firstLine="470" w:firstLineChars="196"/>
        <w:rPr>
          <w:rFonts w:hint="eastAsia" w:ascii="宋体" w:hAnsi="宋体" w:cs="宋体"/>
          <w:color w:val="auto"/>
        </w:rPr>
      </w:pPr>
      <w:r>
        <w:rPr>
          <w:rFonts w:hint="eastAsia" w:ascii="宋体" w:hAnsi="宋体" w:cs="宋体"/>
          <w:color w:val="auto"/>
        </w:rPr>
        <w:t>2、全面规划，合理布局，建立合理的垃圾收运、处理处置体系，优化配置与社会经济发展水平相协调的垃圾综合处理技术和环卫设施。</w:t>
      </w:r>
    </w:p>
    <w:p>
      <w:pPr>
        <w:ind w:firstLine="470" w:firstLineChars="196"/>
        <w:rPr>
          <w:rFonts w:hint="eastAsia" w:ascii="宋体" w:hAnsi="宋体" w:cs="宋体"/>
          <w:color w:val="auto"/>
        </w:rPr>
      </w:pPr>
      <w:r>
        <w:rPr>
          <w:rFonts w:hint="eastAsia" w:ascii="宋体" w:hAnsi="宋体" w:cs="宋体"/>
          <w:color w:val="auto"/>
        </w:rPr>
        <w:t>3、实现环卫作业机械化，垃圾收集容器化，提高无害化处理水平，推进废弃物处理减量化、资源化。</w:t>
      </w:r>
    </w:p>
    <w:p>
      <w:pPr>
        <w:ind w:firstLine="470" w:firstLineChars="196"/>
        <w:rPr>
          <w:rFonts w:hint="eastAsia" w:ascii="宋体" w:hAnsi="宋体" w:cs="宋体"/>
          <w:color w:val="auto"/>
        </w:rPr>
      </w:pPr>
      <w:r>
        <w:rPr>
          <w:rFonts w:hint="eastAsia" w:ascii="宋体" w:hAnsi="宋体" w:cs="宋体"/>
          <w:color w:val="auto"/>
        </w:rPr>
        <w:t>4、完善城区保洁系统，美化城区面貌。</w:t>
      </w:r>
    </w:p>
    <w:p>
      <w:pPr>
        <w:ind w:firstLine="470" w:firstLineChars="196"/>
        <w:rPr>
          <w:rFonts w:hint="eastAsia" w:ascii="宋体" w:hAnsi="宋体" w:cs="宋体"/>
          <w:color w:val="auto"/>
        </w:rPr>
      </w:pPr>
      <w:r>
        <w:rPr>
          <w:rFonts w:hint="eastAsia" w:ascii="宋体" w:hAnsi="宋体" w:cs="宋体"/>
          <w:color w:val="auto"/>
        </w:rPr>
        <w:t>5、在政府主导的前提下，逐步形成市场机制，促进垃圾处理产业化发展，基本建立环境友好的城镇环境卫生体系。</w:t>
      </w:r>
    </w:p>
    <w:p>
      <w:pPr>
        <w:pStyle w:val="3"/>
        <w:ind w:firstLine="602"/>
        <w:rPr>
          <w:rFonts w:hint="eastAsia"/>
        </w:rPr>
      </w:pPr>
      <w:bookmarkStart w:id="29" w:name="_Toc161476126"/>
      <w:bookmarkStart w:id="30" w:name="_Toc182720561"/>
      <w:bookmarkStart w:id="31" w:name="_Toc212364126"/>
      <w:bookmarkStart w:id="32" w:name="_Toc182989920"/>
      <w:bookmarkStart w:id="33" w:name="_Toc17813532"/>
      <w:r>
        <w:rPr>
          <w:rFonts w:hint="eastAsia"/>
        </w:rPr>
        <w:t>第7条 规划研究内容</w:t>
      </w:r>
      <w:bookmarkEnd w:id="29"/>
      <w:bookmarkEnd w:id="30"/>
      <w:r>
        <w:rPr>
          <w:rFonts w:hint="eastAsia"/>
        </w:rPr>
        <w:t>和目标</w:t>
      </w:r>
      <w:bookmarkEnd w:id="31"/>
      <w:bookmarkEnd w:id="32"/>
      <w:bookmarkEnd w:id="33"/>
    </w:p>
    <w:p>
      <w:pPr>
        <w:pStyle w:val="4"/>
        <w:ind w:firstLine="562"/>
        <w:rPr>
          <w:rFonts w:hint="eastAsia"/>
        </w:rPr>
      </w:pPr>
      <w:r>
        <w:rPr>
          <w:rFonts w:hint="eastAsia"/>
        </w:rPr>
        <w:t>1、研究内容</w:t>
      </w:r>
    </w:p>
    <w:p>
      <w:pPr>
        <w:ind w:firstLine="480"/>
        <w:rPr>
          <w:rFonts w:hint="eastAsia" w:ascii="宋体" w:hAnsi="宋体" w:cs="宋体"/>
          <w:color w:val="auto"/>
        </w:rPr>
      </w:pPr>
      <w:r>
        <w:rPr>
          <w:rFonts w:hint="eastAsia" w:ascii="宋体" w:hAnsi="宋体" w:cs="宋体"/>
          <w:color w:val="auto"/>
        </w:rPr>
        <w:t>（1）生活垃圾、建筑垃圾、工业垃圾、医疗垃圾的收运与处理。其中，生活垃圾的收运与处理是本规划的重点内容。</w:t>
      </w:r>
    </w:p>
    <w:p>
      <w:pPr>
        <w:ind w:firstLine="480"/>
        <w:rPr>
          <w:rFonts w:hint="eastAsia" w:ascii="宋体" w:hAnsi="宋体" w:cs="宋体"/>
          <w:color w:val="auto"/>
        </w:rPr>
      </w:pPr>
      <w:r>
        <w:rPr>
          <w:rFonts w:hint="eastAsia" w:ascii="宋体" w:hAnsi="宋体" w:cs="宋体"/>
          <w:color w:val="auto"/>
        </w:rPr>
        <w:t>（2）城区保洁。</w:t>
      </w:r>
    </w:p>
    <w:p>
      <w:pPr>
        <w:ind w:firstLine="480"/>
        <w:rPr>
          <w:rFonts w:hint="eastAsia" w:ascii="宋体" w:hAnsi="宋体" w:cs="宋体"/>
          <w:color w:val="auto"/>
        </w:rPr>
      </w:pPr>
      <w:r>
        <w:rPr>
          <w:rFonts w:hint="eastAsia" w:ascii="宋体" w:hAnsi="宋体" w:cs="宋体"/>
          <w:color w:val="auto"/>
        </w:rPr>
        <w:t>（3）环境卫生设施具体布局规划。</w:t>
      </w:r>
    </w:p>
    <w:p>
      <w:pPr>
        <w:ind w:firstLine="480"/>
        <w:rPr>
          <w:rFonts w:hint="eastAsia" w:ascii="宋体" w:hAnsi="宋体" w:cs="宋体"/>
          <w:color w:val="auto"/>
        </w:rPr>
      </w:pPr>
      <w:r>
        <w:rPr>
          <w:rFonts w:hint="eastAsia" w:ascii="宋体" w:hAnsi="宋体" w:cs="宋体"/>
          <w:color w:val="auto"/>
        </w:rPr>
        <w:t>（4）环境卫生管理体制。</w:t>
      </w:r>
    </w:p>
    <w:p>
      <w:pPr>
        <w:pStyle w:val="4"/>
        <w:ind w:firstLine="562"/>
        <w:rPr>
          <w:rFonts w:hint="eastAsia"/>
        </w:rPr>
      </w:pPr>
      <w:bookmarkStart w:id="34" w:name="_Toc182720562"/>
      <w:bookmarkStart w:id="35" w:name="_Toc161476127"/>
      <w:r>
        <w:rPr>
          <w:rFonts w:hint="eastAsia"/>
        </w:rPr>
        <w:t>2、研究目标</w:t>
      </w:r>
      <w:bookmarkEnd w:id="34"/>
      <w:bookmarkEnd w:id="35"/>
    </w:p>
    <w:p>
      <w:pPr>
        <w:ind w:firstLine="480"/>
        <w:rPr>
          <w:rFonts w:hint="eastAsia" w:ascii="宋体" w:hAnsi="宋体" w:cs="宋体"/>
          <w:color w:val="auto"/>
        </w:rPr>
      </w:pPr>
      <w:r>
        <w:rPr>
          <w:rFonts w:hint="eastAsia" w:ascii="宋体" w:hAnsi="宋体" w:cs="宋体"/>
          <w:color w:val="auto"/>
        </w:rPr>
        <w:t>（1）预测规划期内垃圾产量，提出垃圾减量化和资源化的措施。</w:t>
      </w:r>
    </w:p>
    <w:p>
      <w:pPr>
        <w:ind w:firstLine="480"/>
        <w:rPr>
          <w:rFonts w:hint="eastAsia" w:ascii="宋体" w:hAnsi="宋体" w:cs="宋体"/>
          <w:color w:val="auto"/>
        </w:rPr>
      </w:pPr>
      <w:r>
        <w:rPr>
          <w:rFonts w:hint="eastAsia" w:ascii="宋体" w:hAnsi="宋体" w:cs="宋体"/>
          <w:color w:val="auto"/>
        </w:rPr>
        <w:t>（2）明确垃圾收运处理的发展方向和技术手段，提出收运处理的优化方案。</w:t>
      </w:r>
    </w:p>
    <w:p>
      <w:pPr>
        <w:ind w:firstLine="480"/>
        <w:rPr>
          <w:rFonts w:hint="eastAsia" w:ascii="宋体" w:hAnsi="宋体" w:cs="宋体"/>
          <w:color w:val="auto"/>
        </w:rPr>
      </w:pPr>
      <w:r>
        <w:rPr>
          <w:rFonts w:hint="eastAsia" w:ascii="宋体" w:hAnsi="宋体" w:cs="宋体"/>
          <w:color w:val="auto"/>
        </w:rPr>
        <w:t>（3）提出中心城区保洁和市容管理的规划方案。</w:t>
      </w:r>
    </w:p>
    <w:p>
      <w:pPr>
        <w:ind w:firstLine="480"/>
        <w:rPr>
          <w:rFonts w:hint="eastAsia" w:ascii="宋体" w:hAnsi="宋体" w:cs="宋体"/>
          <w:color w:val="auto"/>
        </w:rPr>
      </w:pPr>
      <w:r>
        <w:rPr>
          <w:rFonts w:hint="eastAsia" w:ascii="宋体" w:hAnsi="宋体" w:cs="宋体"/>
          <w:color w:val="auto"/>
        </w:rPr>
        <w:t>（4）提出环卫管理体制与服务机构改革方向和措施。</w:t>
      </w:r>
    </w:p>
    <w:p>
      <w:pPr>
        <w:pStyle w:val="3"/>
        <w:ind w:firstLine="602"/>
        <w:rPr>
          <w:rFonts w:ascii="宋体" w:hAnsi="宋体" w:cs="宋体"/>
          <w:color w:val="auto"/>
        </w:rPr>
      </w:pPr>
      <w:bookmarkStart w:id="36" w:name="_Toc17813533"/>
      <w:r>
        <w:rPr>
          <w:rFonts w:hint="eastAsia"/>
        </w:rPr>
        <w:t xml:space="preserve">第8条 </w:t>
      </w:r>
      <w:r>
        <w:rPr>
          <w:rFonts w:hint="eastAsia" w:ascii="宋体" w:hAnsi="宋体"/>
          <w:b w:val="0"/>
          <w:bCs w:val="0"/>
          <w:kern w:val="0"/>
          <w:sz w:val="24"/>
          <w:szCs w:val="24"/>
        </w:rPr>
        <w:t>本规划由规划文本、规划图纸、规划说明书三部分组成，批准后规划图纸与文本具有同等法律效力，由城市规划主管部门负责管理、实施。</w:t>
      </w:r>
      <w:bookmarkEnd w:id="36"/>
      <w:r>
        <w:rPr>
          <w:rFonts w:ascii="宋体" w:hAnsi="宋体"/>
          <w:b w:val="0"/>
          <w:bCs w:val="0"/>
          <w:kern w:val="0"/>
          <w:sz w:val="24"/>
          <w:szCs w:val="24"/>
        </w:rPr>
        <w:t xml:space="preserve"> </w:t>
      </w:r>
    </w:p>
    <w:p>
      <w:pPr>
        <w:pStyle w:val="3"/>
        <w:ind w:firstLine="602"/>
      </w:pPr>
      <w:bookmarkStart w:id="37" w:name="_Toc17813534"/>
      <w:r>
        <w:rPr>
          <w:rFonts w:hint="eastAsia"/>
        </w:rPr>
        <w:t>第</w:t>
      </w:r>
      <w:r>
        <w:t>9</w:t>
      </w:r>
      <w:r>
        <w:rPr>
          <w:rFonts w:hint="eastAsia"/>
        </w:rPr>
        <w:t>条</w:t>
      </w:r>
      <w:r>
        <w:t xml:space="preserve"> </w:t>
      </w:r>
      <w:r>
        <w:rPr>
          <w:rFonts w:hint="eastAsia" w:ascii="宋体" w:hAnsi="宋体"/>
          <w:b w:val="0"/>
          <w:bCs w:val="0"/>
          <w:kern w:val="0"/>
          <w:sz w:val="24"/>
          <w:szCs w:val="24"/>
        </w:rPr>
        <w:t>本规划由舞阳县人民政府城市规划行政主管部门负责解释。</w:t>
      </w:r>
      <w:bookmarkEnd w:id="37"/>
      <w:r>
        <w:rPr>
          <w:rFonts w:ascii="宋体" w:hAnsi="宋体"/>
          <w:b w:val="0"/>
          <w:bCs w:val="0"/>
          <w:kern w:val="0"/>
          <w:sz w:val="24"/>
          <w:szCs w:val="24"/>
        </w:rPr>
        <w:t xml:space="preserve"> </w:t>
      </w:r>
    </w:p>
    <w:p>
      <w:pPr>
        <w:ind w:firstLine="470" w:firstLineChars="196"/>
        <w:rPr>
          <w:rFonts w:hint="eastAsia" w:ascii="宋体" w:hAnsi="宋体" w:cs="宋体"/>
          <w:color w:val="auto"/>
        </w:rPr>
      </w:pPr>
    </w:p>
    <w:p>
      <w:pPr>
        <w:ind w:firstLine="480"/>
        <w:rPr>
          <w:rFonts w:hint="eastAsia" w:ascii="宋体" w:hAnsi="宋体" w:cs="宋体"/>
          <w:color w:val="auto"/>
        </w:rPr>
      </w:pPr>
    </w:p>
    <w:p>
      <w:pPr>
        <w:pStyle w:val="2"/>
        <w:ind w:firstLine="723"/>
        <w:rPr>
          <w:rFonts w:hint="eastAsia"/>
        </w:rPr>
      </w:pPr>
      <w:bookmarkStart w:id="38" w:name="_Toc212364140"/>
      <w:bookmarkStart w:id="39" w:name="_Toc17813535"/>
      <w:r>
        <w:rPr>
          <w:rFonts w:hint="eastAsia"/>
        </w:rPr>
        <w:t>第二章  规划思路和发展目标</w:t>
      </w:r>
      <w:bookmarkEnd w:id="38"/>
      <w:bookmarkEnd w:id="39"/>
    </w:p>
    <w:p>
      <w:pPr>
        <w:pStyle w:val="3"/>
        <w:ind w:firstLine="602"/>
        <w:rPr>
          <w:rFonts w:hint="eastAsia"/>
        </w:rPr>
      </w:pPr>
      <w:bookmarkStart w:id="40" w:name="_Toc212364141"/>
      <w:bookmarkStart w:id="41" w:name="_Toc17813536"/>
      <w:r>
        <w:rPr>
          <w:rFonts w:hint="eastAsia"/>
        </w:rPr>
        <w:t>第10条 规划思路</w:t>
      </w:r>
      <w:bookmarkEnd w:id="40"/>
      <w:bookmarkEnd w:id="41"/>
    </w:p>
    <w:p>
      <w:pPr>
        <w:ind w:firstLine="480"/>
        <w:rPr>
          <w:rFonts w:hint="eastAsia" w:ascii="宋体" w:hAnsi="宋体" w:cs="宋体"/>
          <w:b w:val="0"/>
          <w:bCs w:val="0"/>
          <w:color w:val="auto"/>
        </w:rPr>
      </w:pPr>
      <w:r>
        <w:rPr>
          <w:rFonts w:hint="eastAsia" w:ascii="宋体" w:hAnsi="宋体" w:cs="宋体"/>
          <w:b w:val="0"/>
          <w:bCs w:val="0"/>
          <w:color w:val="auto"/>
        </w:rPr>
        <w:t>（1）本承“循环经济”及“环保主导”理念，实现垃圾处理的重大转变</w:t>
      </w:r>
    </w:p>
    <w:p>
      <w:pPr>
        <w:ind w:firstLine="480"/>
        <w:rPr>
          <w:rFonts w:hint="eastAsia" w:ascii="宋体" w:hAnsi="宋体" w:cs="宋体"/>
          <w:b w:val="0"/>
          <w:bCs w:val="0"/>
          <w:color w:val="auto"/>
        </w:rPr>
      </w:pPr>
      <w:r>
        <w:rPr>
          <w:rFonts w:hint="eastAsia" w:ascii="宋体" w:hAnsi="宋体" w:cs="宋体"/>
          <w:b w:val="0"/>
          <w:bCs w:val="0"/>
          <w:color w:val="auto"/>
        </w:rPr>
        <w:t>（2）实施生活垃圾分类收集方式，促进垃圾的减量化、资源化和无害化</w:t>
      </w:r>
    </w:p>
    <w:p>
      <w:pPr>
        <w:ind w:firstLine="480"/>
        <w:rPr>
          <w:rFonts w:hint="eastAsia" w:ascii="宋体" w:hAnsi="宋体" w:cs="宋体"/>
          <w:b w:val="0"/>
          <w:bCs w:val="0"/>
          <w:color w:val="auto"/>
        </w:rPr>
      </w:pPr>
      <w:r>
        <w:rPr>
          <w:rFonts w:hint="eastAsia" w:ascii="宋体" w:hAnsi="宋体" w:cs="宋体"/>
          <w:b w:val="0"/>
          <w:bCs w:val="0"/>
          <w:color w:val="auto"/>
        </w:rPr>
        <w:t>（3）建设压缩式收运系统，提高生活垃圾收运效率</w:t>
      </w:r>
    </w:p>
    <w:p>
      <w:pPr>
        <w:ind w:firstLine="480"/>
        <w:rPr>
          <w:rFonts w:hint="eastAsia" w:ascii="宋体" w:hAnsi="宋体" w:cs="宋体"/>
          <w:b w:val="0"/>
          <w:bCs w:val="0"/>
          <w:color w:val="auto"/>
        </w:rPr>
      </w:pPr>
      <w:r>
        <w:rPr>
          <w:rFonts w:hint="eastAsia" w:ascii="宋体" w:hAnsi="宋体" w:cs="宋体"/>
          <w:b w:val="0"/>
          <w:bCs w:val="0"/>
          <w:color w:val="auto"/>
        </w:rPr>
        <w:t>（4）采取综合处理技术，构架垃圾综合处理体系</w:t>
      </w:r>
    </w:p>
    <w:p>
      <w:pPr>
        <w:ind w:firstLine="480"/>
        <w:rPr>
          <w:rFonts w:hint="eastAsia" w:ascii="宋体" w:hAnsi="宋体" w:cs="宋体"/>
          <w:b w:val="0"/>
          <w:bCs w:val="0"/>
          <w:color w:val="auto"/>
        </w:rPr>
      </w:pPr>
      <w:r>
        <w:rPr>
          <w:rFonts w:hint="eastAsia" w:ascii="宋体" w:hAnsi="宋体" w:cs="宋体"/>
          <w:b w:val="0"/>
          <w:bCs w:val="0"/>
          <w:color w:val="auto"/>
        </w:rPr>
        <w:t>（5）强调集中布局模式，建立现代化垃圾处理系统</w:t>
      </w:r>
    </w:p>
    <w:p>
      <w:pPr>
        <w:ind w:firstLine="480"/>
        <w:rPr>
          <w:rFonts w:hint="eastAsia" w:ascii="宋体" w:hAnsi="宋体" w:cs="宋体"/>
          <w:b w:val="0"/>
          <w:bCs w:val="0"/>
          <w:color w:val="auto"/>
        </w:rPr>
      </w:pPr>
      <w:r>
        <w:rPr>
          <w:rFonts w:hint="eastAsia" w:ascii="宋体" w:hAnsi="宋体" w:cs="宋体"/>
          <w:b w:val="0"/>
          <w:bCs w:val="0"/>
          <w:color w:val="auto"/>
        </w:rPr>
        <w:t>（6）逐步提高公厕服务质量，协调保洁水平发展</w:t>
      </w:r>
    </w:p>
    <w:p>
      <w:pPr>
        <w:pStyle w:val="3"/>
        <w:ind w:firstLine="602"/>
        <w:rPr>
          <w:rFonts w:hint="eastAsia"/>
        </w:rPr>
      </w:pPr>
      <w:bookmarkStart w:id="42" w:name="_Toc17813537"/>
      <w:bookmarkStart w:id="43" w:name="_Toc212364142"/>
      <w:r>
        <w:rPr>
          <w:rFonts w:hint="eastAsia"/>
        </w:rPr>
        <w:t>第11条 发展目标</w:t>
      </w:r>
      <w:bookmarkEnd w:id="42"/>
      <w:bookmarkEnd w:id="43"/>
    </w:p>
    <w:p>
      <w:pPr>
        <w:pStyle w:val="4"/>
        <w:ind w:firstLine="562"/>
        <w:rPr>
          <w:rFonts w:hint="eastAsia"/>
        </w:rPr>
      </w:pPr>
      <w:r>
        <w:rPr>
          <w:rFonts w:hint="eastAsia"/>
        </w:rPr>
        <w:t xml:space="preserve">1、近期发展目标（2020年） </w:t>
      </w:r>
    </w:p>
    <w:p>
      <w:pPr>
        <w:spacing w:line="430" w:lineRule="exact"/>
        <w:ind w:firstLine="480"/>
        <w:rPr>
          <w:rFonts w:hint="eastAsia" w:ascii="宋体" w:cs="宋体"/>
        </w:rPr>
      </w:pPr>
      <w:r>
        <w:rPr>
          <w:rFonts w:hint="eastAsia" w:ascii="宋体" w:hAnsi="宋体" w:cs="宋体"/>
          <w:color w:val="auto"/>
        </w:rPr>
        <w:t>（1）</w:t>
      </w:r>
      <w:r>
        <w:rPr>
          <w:rFonts w:hint="eastAsia" w:ascii="宋体" w:cs="宋体"/>
        </w:rPr>
        <w:t>环卫设施基本满足城市需求，达到省内先进水平；</w:t>
      </w:r>
    </w:p>
    <w:p>
      <w:pPr>
        <w:spacing w:line="430" w:lineRule="exact"/>
        <w:ind w:firstLine="480"/>
        <w:rPr>
          <w:rFonts w:hint="eastAsia" w:ascii="宋体" w:cs="宋体"/>
          <w:color w:val="auto"/>
        </w:rPr>
      </w:pPr>
      <w:r>
        <w:rPr>
          <w:rFonts w:hint="eastAsia" w:ascii="宋体" w:hAnsi="宋体" w:cs="宋体"/>
          <w:color w:val="auto"/>
        </w:rPr>
        <w:t>（</w:t>
      </w:r>
      <w:r>
        <w:rPr>
          <w:rFonts w:ascii="宋体" w:hAnsi="宋体" w:cs="宋体"/>
          <w:color w:val="auto"/>
        </w:rPr>
        <w:t>2</w:t>
      </w:r>
      <w:r>
        <w:rPr>
          <w:rFonts w:hint="eastAsia" w:ascii="宋体" w:hAnsi="宋体" w:cs="宋体"/>
          <w:color w:val="auto"/>
        </w:rPr>
        <w:t>）</w:t>
      </w:r>
      <w:r>
        <w:rPr>
          <w:rFonts w:hint="eastAsia" w:ascii="宋体" w:cs="宋体"/>
          <w:color w:val="auto"/>
        </w:rPr>
        <w:t>全面建立生活垃圾强制分类制度，城区垃圾分类覆盖率达到30%；</w:t>
      </w:r>
    </w:p>
    <w:p>
      <w:pPr>
        <w:spacing w:line="430" w:lineRule="exact"/>
        <w:ind w:firstLine="480"/>
        <w:rPr>
          <w:rFonts w:hint="eastAsia" w:ascii="宋体" w:cs="宋体"/>
        </w:rPr>
      </w:pPr>
      <w:r>
        <w:rPr>
          <w:rFonts w:hint="eastAsia" w:ascii="宋体" w:hAnsi="宋体" w:cs="宋体"/>
          <w:color w:val="auto"/>
        </w:rPr>
        <w:t>（</w:t>
      </w:r>
      <w:r>
        <w:rPr>
          <w:rFonts w:ascii="宋体" w:hAnsi="宋体" w:cs="宋体"/>
          <w:color w:val="auto"/>
        </w:rPr>
        <w:t>3</w:t>
      </w:r>
      <w:r>
        <w:rPr>
          <w:rFonts w:hint="eastAsia" w:ascii="宋体" w:hAnsi="宋体" w:cs="宋体"/>
          <w:color w:val="auto"/>
        </w:rPr>
        <w:t>）</w:t>
      </w:r>
      <w:r>
        <w:rPr>
          <w:rFonts w:hint="eastAsia" w:ascii="宋体" w:cs="宋体"/>
        </w:rPr>
        <w:t>中心城区道路机械化清扫率达到85%；</w:t>
      </w:r>
    </w:p>
    <w:p>
      <w:pPr>
        <w:spacing w:line="430" w:lineRule="exact"/>
        <w:ind w:firstLine="480"/>
        <w:rPr>
          <w:rFonts w:hint="eastAsia" w:ascii="宋体" w:cs="宋体"/>
        </w:rPr>
      </w:pPr>
      <w:r>
        <w:rPr>
          <w:rFonts w:hint="eastAsia" w:ascii="宋体" w:hAnsi="宋体" w:cs="宋体"/>
          <w:color w:val="auto"/>
        </w:rPr>
        <w:t>（</w:t>
      </w:r>
      <w:r>
        <w:rPr>
          <w:rFonts w:ascii="宋体" w:hAnsi="宋体" w:cs="宋体"/>
          <w:color w:val="auto"/>
        </w:rPr>
        <w:t>4</w:t>
      </w:r>
      <w:r>
        <w:rPr>
          <w:rFonts w:hint="eastAsia" w:ascii="宋体" w:hAnsi="宋体" w:cs="宋体"/>
          <w:color w:val="auto"/>
        </w:rPr>
        <w:t>）</w:t>
      </w:r>
      <w:r>
        <w:rPr>
          <w:rFonts w:hint="eastAsia" w:ascii="宋体" w:cs="宋体"/>
        </w:rPr>
        <w:t>中心城区生活垃圾清运率达到100%；</w:t>
      </w:r>
    </w:p>
    <w:p>
      <w:pPr>
        <w:spacing w:line="430" w:lineRule="exact"/>
        <w:ind w:firstLine="480"/>
        <w:rPr>
          <w:rFonts w:hint="eastAsia" w:ascii="宋体" w:cs="宋体"/>
        </w:rPr>
      </w:pPr>
      <w:r>
        <w:rPr>
          <w:rFonts w:hint="eastAsia" w:ascii="宋体" w:hAnsi="宋体" w:cs="宋体"/>
          <w:color w:val="auto"/>
        </w:rPr>
        <w:t>（</w:t>
      </w:r>
      <w:r>
        <w:rPr>
          <w:rFonts w:ascii="宋体" w:hAnsi="宋体" w:cs="宋体"/>
          <w:color w:val="auto"/>
        </w:rPr>
        <w:t>5</w:t>
      </w:r>
      <w:r>
        <w:rPr>
          <w:rFonts w:hint="eastAsia" w:ascii="宋体" w:hAnsi="宋体" w:cs="宋体"/>
          <w:color w:val="auto"/>
        </w:rPr>
        <w:t>）</w:t>
      </w:r>
      <w:r>
        <w:rPr>
          <w:rFonts w:hint="eastAsia" w:ascii="宋体" w:cs="宋体"/>
        </w:rPr>
        <w:t>中心城区生活垃圾再生资源回收利用率达到15%；</w:t>
      </w:r>
    </w:p>
    <w:p>
      <w:pPr>
        <w:spacing w:line="430" w:lineRule="exact"/>
        <w:ind w:firstLine="480"/>
        <w:rPr>
          <w:rFonts w:hint="eastAsia" w:ascii="宋体" w:cs="宋体"/>
        </w:rPr>
      </w:pPr>
      <w:r>
        <w:rPr>
          <w:rFonts w:hint="eastAsia" w:ascii="宋体" w:hAnsi="宋体" w:cs="宋体"/>
          <w:color w:val="auto"/>
        </w:rPr>
        <w:t>（</w:t>
      </w:r>
      <w:r>
        <w:rPr>
          <w:rFonts w:ascii="宋体" w:hAnsi="宋体" w:cs="宋体"/>
          <w:color w:val="auto"/>
        </w:rPr>
        <w:t>6</w:t>
      </w:r>
      <w:r>
        <w:rPr>
          <w:rFonts w:hint="eastAsia" w:ascii="宋体" w:hAnsi="宋体" w:cs="宋体"/>
          <w:color w:val="auto"/>
        </w:rPr>
        <w:t>）</w:t>
      </w:r>
      <w:r>
        <w:rPr>
          <w:rFonts w:hint="eastAsia" w:ascii="宋体" w:cs="宋体"/>
        </w:rPr>
        <w:t>垃圾焚烧方式垃圾量占中心城区生活垃圾总量的20%；</w:t>
      </w:r>
    </w:p>
    <w:p>
      <w:pPr>
        <w:spacing w:line="430" w:lineRule="exact"/>
        <w:ind w:firstLine="480"/>
        <w:rPr>
          <w:rFonts w:hint="eastAsia" w:ascii="宋体" w:cs="宋体"/>
        </w:rPr>
      </w:pPr>
      <w:r>
        <w:rPr>
          <w:rFonts w:hint="eastAsia" w:ascii="宋体" w:hAnsi="宋体" w:cs="宋体"/>
          <w:color w:val="auto"/>
        </w:rPr>
        <w:t>（</w:t>
      </w:r>
      <w:r>
        <w:rPr>
          <w:rFonts w:ascii="宋体" w:hAnsi="宋体" w:cs="宋体"/>
          <w:color w:val="auto"/>
        </w:rPr>
        <w:t>7</w:t>
      </w:r>
      <w:r>
        <w:rPr>
          <w:rFonts w:hint="eastAsia" w:ascii="宋体" w:hAnsi="宋体" w:cs="宋体"/>
          <w:color w:val="auto"/>
        </w:rPr>
        <w:t>）</w:t>
      </w:r>
      <w:r>
        <w:rPr>
          <w:rFonts w:hint="eastAsia" w:ascii="宋体" w:cs="宋体"/>
        </w:rPr>
        <w:t>垃圾填埋应达到100%卫生填埋；</w:t>
      </w:r>
    </w:p>
    <w:p>
      <w:pPr>
        <w:spacing w:line="430" w:lineRule="exact"/>
        <w:ind w:firstLine="480"/>
        <w:rPr>
          <w:rFonts w:hint="eastAsia" w:ascii="宋体" w:cs="宋体"/>
        </w:rPr>
      </w:pPr>
      <w:r>
        <w:rPr>
          <w:rFonts w:hint="eastAsia" w:ascii="宋体" w:hAnsi="宋体" w:cs="宋体"/>
          <w:color w:val="auto"/>
        </w:rPr>
        <w:t>（</w:t>
      </w:r>
      <w:r>
        <w:rPr>
          <w:rFonts w:ascii="宋体" w:hAnsi="宋体" w:cs="宋体"/>
          <w:color w:val="auto"/>
        </w:rPr>
        <w:t>8</w:t>
      </w:r>
      <w:r>
        <w:rPr>
          <w:rFonts w:hint="eastAsia" w:ascii="宋体" w:hAnsi="宋体" w:cs="宋体"/>
          <w:color w:val="auto"/>
        </w:rPr>
        <w:t>）</w:t>
      </w:r>
      <w:r>
        <w:rPr>
          <w:rFonts w:hint="eastAsia" w:ascii="宋体" w:cs="宋体"/>
        </w:rPr>
        <w:t>中心城区生活垃圾无害化处理率达到80%；</w:t>
      </w:r>
    </w:p>
    <w:p>
      <w:pPr>
        <w:spacing w:line="430" w:lineRule="exact"/>
        <w:ind w:firstLine="480"/>
        <w:rPr>
          <w:rFonts w:hint="eastAsia" w:ascii="宋体" w:cs="宋体"/>
        </w:rPr>
      </w:pPr>
      <w:r>
        <w:rPr>
          <w:rFonts w:hint="eastAsia" w:ascii="宋体" w:hAnsi="宋体" w:cs="宋体"/>
          <w:color w:val="auto"/>
        </w:rPr>
        <w:t>（</w:t>
      </w:r>
      <w:r>
        <w:rPr>
          <w:rFonts w:ascii="宋体" w:hAnsi="宋体" w:cs="宋体"/>
          <w:color w:val="auto"/>
        </w:rPr>
        <w:t>9</w:t>
      </w:r>
      <w:r>
        <w:rPr>
          <w:rFonts w:hint="eastAsia" w:ascii="宋体" w:hAnsi="宋体" w:cs="宋体"/>
          <w:color w:val="auto"/>
        </w:rPr>
        <w:t>）</w:t>
      </w:r>
      <w:r>
        <w:rPr>
          <w:rFonts w:hint="eastAsia" w:ascii="宋体" w:cs="宋体"/>
        </w:rPr>
        <w:t>工业垃圾再生资源回收利用率达到70%；</w:t>
      </w:r>
    </w:p>
    <w:p>
      <w:pPr>
        <w:spacing w:line="430" w:lineRule="exact"/>
        <w:ind w:firstLine="480"/>
        <w:rPr>
          <w:rFonts w:hint="eastAsia" w:ascii="宋体" w:cs="宋体"/>
        </w:rPr>
      </w:pPr>
      <w:r>
        <w:rPr>
          <w:rFonts w:hint="eastAsia" w:ascii="宋体" w:hAnsi="宋体" w:cs="宋体"/>
          <w:color w:val="auto"/>
        </w:rPr>
        <w:t>（1</w:t>
      </w:r>
      <w:r>
        <w:rPr>
          <w:rFonts w:ascii="宋体" w:hAnsi="宋体" w:cs="宋体"/>
          <w:color w:val="auto"/>
        </w:rPr>
        <w:t>0</w:t>
      </w:r>
      <w:r>
        <w:rPr>
          <w:rFonts w:hint="eastAsia" w:ascii="宋体" w:hAnsi="宋体" w:cs="宋体"/>
          <w:color w:val="auto"/>
        </w:rPr>
        <w:t>）</w:t>
      </w:r>
      <w:r>
        <w:rPr>
          <w:rFonts w:hint="eastAsia" w:ascii="宋体" w:cs="宋体"/>
        </w:rPr>
        <w:t>建筑垃圾综合利用率达到15%；</w:t>
      </w:r>
    </w:p>
    <w:p>
      <w:pPr>
        <w:spacing w:line="430" w:lineRule="exact"/>
        <w:ind w:firstLine="480"/>
        <w:rPr>
          <w:rFonts w:hint="eastAsia" w:ascii="宋体" w:cs="宋体"/>
        </w:rPr>
      </w:pPr>
      <w:r>
        <w:rPr>
          <w:rFonts w:hint="eastAsia" w:ascii="宋体" w:hAnsi="宋体" w:cs="宋体"/>
          <w:color w:val="auto"/>
        </w:rPr>
        <w:t>（1</w:t>
      </w:r>
      <w:r>
        <w:rPr>
          <w:rFonts w:ascii="宋体" w:hAnsi="宋体" w:cs="宋体"/>
          <w:color w:val="auto"/>
        </w:rPr>
        <w:t>1</w:t>
      </w:r>
      <w:r>
        <w:rPr>
          <w:rFonts w:hint="eastAsia" w:ascii="宋体" w:hAnsi="宋体" w:cs="宋体"/>
          <w:color w:val="auto"/>
        </w:rPr>
        <w:t>）</w:t>
      </w:r>
      <w:r>
        <w:rPr>
          <w:rFonts w:hint="eastAsia" w:ascii="宋体" w:cs="宋体"/>
        </w:rPr>
        <w:t>医疗垃圾无害化处理率达到100%。</w:t>
      </w:r>
    </w:p>
    <w:p>
      <w:pPr>
        <w:pStyle w:val="4"/>
        <w:ind w:firstLine="562"/>
        <w:rPr>
          <w:rFonts w:hint="eastAsia"/>
        </w:rPr>
      </w:pPr>
      <w:r>
        <w:rPr>
          <w:rFonts w:hint="eastAsia"/>
        </w:rPr>
        <w:t>2、中期发展目标（2025年）</w:t>
      </w:r>
    </w:p>
    <w:p>
      <w:pPr>
        <w:spacing w:line="360" w:lineRule="auto"/>
        <w:ind w:firstLine="480"/>
        <w:rPr>
          <w:rFonts w:ascii="宋体" w:hAnsi="宋体" w:cs="宋体"/>
        </w:rPr>
      </w:pPr>
      <w:r>
        <w:rPr>
          <w:rFonts w:hint="eastAsia" w:ascii="宋体" w:hAnsi="宋体" w:cs="宋体"/>
          <w:color w:val="auto"/>
        </w:rPr>
        <w:t>（1）</w:t>
      </w:r>
      <w:r>
        <w:rPr>
          <w:rFonts w:hint="eastAsia" w:ascii="宋体" w:hAnsi="宋体" w:cs="宋体"/>
        </w:rPr>
        <w:t>环卫设施基本满足城市需求，接近国内先进水平；</w:t>
      </w:r>
    </w:p>
    <w:p>
      <w:pPr>
        <w:spacing w:line="360" w:lineRule="auto"/>
        <w:ind w:firstLine="480"/>
        <w:rPr>
          <w:rFonts w:hint="eastAsia" w:ascii="宋体" w:cs="宋体"/>
          <w:color w:val="auto"/>
        </w:rPr>
      </w:pPr>
      <w:r>
        <w:rPr>
          <w:rFonts w:hint="eastAsia" w:ascii="宋体" w:cs="宋体"/>
          <w:color w:val="auto"/>
        </w:rPr>
        <w:t>（2）城区垃圾分类覆盖率达到90%；</w:t>
      </w:r>
    </w:p>
    <w:p>
      <w:pPr>
        <w:ind w:firstLine="480"/>
        <w:rPr>
          <w:rFonts w:hint="eastAsia" w:ascii="宋体" w:hAnsi="宋体" w:cs="宋体"/>
        </w:rPr>
      </w:pPr>
      <w:r>
        <w:rPr>
          <w:rFonts w:hint="eastAsia" w:ascii="宋体" w:hAnsi="宋体" w:cs="宋体"/>
          <w:color w:val="auto"/>
        </w:rPr>
        <w:t>（</w:t>
      </w:r>
      <w:r>
        <w:rPr>
          <w:rFonts w:ascii="宋体" w:hAnsi="宋体" w:cs="宋体"/>
          <w:color w:val="auto"/>
        </w:rPr>
        <w:t>3</w:t>
      </w:r>
      <w:r>
        <w:rPr>
          <w:rFonts w:hint="eastAsia" w:ascii="宋体" w:hAnsi="宋体" w:cs="宋体"/>
          <w:color w:val="auto"/>
        </w:rPr>
        <w:t>）</w:t>
      </w:r>
      <w:r>
        <w:rPr>
          <w:rFonts w:hint="eastAsia" w:ascii="宋体" w:hAnsi="宋体" w:cs="宋体"/>
        </w:rPr>
        <w:t>中心城区道路机械化清扫率达到90%；</w:t>
      </w:r>
    </w:p>
    <w:p>
      <w:pPr>
        <w:ind w:firstLine="480"/>
        <w:rPr>
          <w:rFonts w:hint="eastAsia" w:ascii="宋体" w:hAnsi="宋体" w:cs="宋体"/>
        </w:rPr>
      </w:pPr>
      <w:r>
        <w:rPr>
          <w:rFonts w:hint="eastAsia" w:ascii="宋体" w:hAnsi="宋体" w:cs="宋体"/>
          <w:color w:val="auto"/>
        </w:rPr>
        <w:t>（</w:t>
      </w:r>
      <w:r>
        <w:rPr>
          <w:rFonts w:ascii="宋体" w:hAnsi="宋体" w:cs="宋体"/>
          <w:color w:val="auto"/>
        </w:rPr>
        <w:t>4</w:t>
      </w:r>
      <w:r>
        <w:rPr>
          <w:rFonts w:hint="eastAsia" w:ascii="宋体" w:hAnsi="宋体" w:cs="宋体"/>
          <w:color w:val="auto"/>
        </w:rPr>
        <w:t>）</w:t>
      </w:r>
      <w:r>
        <w:rPr>
          <w:rFonts w:hint="eastAsia" w:ascii="宋体" w:hAnsi="宋体" w:cs="宋体"/>
        </w:rPr>
        <w:t>中心城区生活垃圾清运率达到100%；</w:t>
      </w:r>
    </w:p>
    <w:p>
      <w:pPr>
        <w:ind w:firstLine="480"/>
        <w:rPr>
          <w:rFonts w:hint="eastAsia" w:ascii="宋体" w:hAnsi="宋体" w:cs="宋体"/>
        </w:rPr>
      </w:pPr>
      <w:r>
        <w:rPr>
          <w:rFonts w:hint="eastAsia" w:ascii="宋体" w:hAnsi="宋体" w:cs="宋体"/>
          <w:color w:val="auto"/>
        </w:rPr>
        <w:t>（</w:t>
      </w:r>
      <w:r>
        <w:rPr>
          <w:rFonts w:ascii="宋体" w:hAnsi="宋体" w:cs="宋体"/>
          <w:color w:val="auto"/>
        </w:rPr>
        <w:t>5</w:t>
      </w:r>
      <w:r>
        <w:rPr>
          <w:rFonts w:hint="eastAsia" w:ascii="宋体" w:hAnsi="宋体" w:cs="宋体"/>
          <w:color w:val="auto"/>
        </w:rPr>
        <w:t>）</w:t>
      </w:r>
      <w:r>
        <w:rPr>
          <w:rFonts w:hint="eastAsia" w:ascii="宋体" w:hAnsi="宋体" w:cs="宋体"/>
        </w:rPr>
        <w:t>中心城区生活垃圾再生资源回收利用率达到25%；</w:t>
      </w:r>
    </w:p>
    <w:p>
      <w:pPr>
        <w:ind w:firstLine="480"/>
        <w:rPr>
          <w:rFonts w:hint="eastAsia" w:ascii="宋体" w:hAnsi="宋体" w:cs="宋体"/>
        </w:rPr>
      </w:pPr>
      <w:r>
        <w:rPr>
          <w:rFonts w:hint="eastAsia" w:ascii="宋体" w:hAnsi="宋体" w:cs="宋体"/>
          <w:color w:val="auto"/>
        </w:rPr>
        <w:t>（</w:t>
      </w:r>
      <w:r>
        <w:rPr>
          <w:rFonts w:ascii="宋体" w:hAnsi="宋体" w:cs="宋体"/>
          <w:color w:val="auto"/>
        </w:rPr>
        <w:t>6</w:t>
      </w:r>
      <w:r>
        <w:rPr>
          <w:rFonts w:hint="eastAsia" w:ascii="宋体" w:hAnsi="宋体" w:cs="宋体"/>
          <w:color w:val="auto"/>
        </w:rPr>
        <w:t>）</w:t>
      </w:r>
      <w:r>
        <w:rPr>
          <w:rFonts w:hint="eastAsia" w:ascii="宋体" w:hAnsi="宋体" w:cs="宋体"/>
        </w:rPr>
        <w:t>垃圾焚烧方式垃圾量占中心城区生活垃圾总量的40%；</w:t>
      </w:r>
    </w:p>
    <w:p>
      <w:pPr>
        <w:ind w:firstLine="480"/>
        <w:rPr>
          <w:rFonts w:hint="eastAsia" w:ascii="宋体" w:hAnsi="宋体" w:cs="宋体"/>
        </w:rPr>
      </w:pPr>
      <w:r>
        <w:rPr>
          <w:rFonts w:hint="eastAsia" w:ascii="宋体" w:hAnsi="宋体" w:cs="宋体"/>
          <w:color w:val="auto"/>
        </w:rPr>
        <w:t>（</w:t>
      </w:r>
      <w:r>
        <w:rPr>
          <w:rFonts w:ascii="宋体" w:hAnsi="宋体" w:cs="宋体"/>
          <w:color w:val="auto"/>
        </w:rPr>
        <w:t>7</w:t>
      </w:r>
      <w:r>
        <w:rPr>
          <w:rFonts w:hint="eastAsia" w:ascii="宋体" w:hAnsi="宋体" w:cs="宋体"/>
          <w:color w:val="auto"/>
        </w:rPr>
        <w:t>）</w:t>
      </w:r>
      <w:r>
        <w:rPr>
          <w:rFonts w:hint="eastAsia" w:ascii="宋体" w:hAnsi="宋体" w:cs="宋体"/>
        </w:rPr>
        <w:t>垃圾填埋应达到100%卫生填埋；</w:t>
      </w:r>
    </w:p>
    <w:p>
      <w:pPr>
        <w:ind w:firstLine="480"/>
        <w:rPr>
          <w:rFonts w:hint="eastAsia" w:ascii="宋体" w:hAnsi="宋体" w:cs="宋体"/>
        </w:rPr>
      </w:pPr>
      <w:r>
        <w:rPr>
          <w:rFonts w:hint="eastAsia" w:ascii="宋体" w:hAnsi="宋体" w:cs="宋体"/>
          <w:color w:val="auto"/>
        </w:rPr>
        <w:t>（</w:t>
      </w:r>
      <w:r>
        <w:rPr>
          <w:rFonts w:ascii="宋体" w:hAnsi="宋体" w:cs="宋体"/>
          <w:color w:val="auto"/>
        </w:rPr>
        <w:t>8</w:t>
      </w:r>
      <w:r>
        <w:rPr>
          <w:rFonts w:hint="eastAsia" w:ascii="宋体" w:hAnsi="宋体" w:cs="宋体"/>
          <w:color w:val="auto"/>
        </w:rPr>
        <w:t>）</w:t>
      </w:r>
      <w:r>
        <w:rPr>
          <w:rFonts w:hint="eastAsia" w:ascii="宋体" w:hAnsi="宋体" w:cs="宋体"/>
        </w:rPr>
        <w:t>中心城区生活垃圾无害化处理率达到90%；</w:t>
      </w:r>
    </w:p>
    <w:p>
      <w:pPr>
        <w:ind w:firstLine="480"/>
        <w:rPr>
          <w:rFonts w:hint="eastAsia" w:ascii="宋体" w:hAnsi="宋体" w:cs="宋体"/>
        </w:rPr>
      </w:pPr>
      <w:r>
        <w:rPr>
          <w:rFonts w:hint="eastAsia" w:ascii="宋体" w:hAnsi="宋体" w:cs="宋体"/>
          <w:color w:val="auto"/>
        </w:rPr>
        <w:t>（</w:t>
      </w:r>
      <w:r>
        <w:rPr>
          <w:rFonts w:ascii="宋体" w:hAnsi="宋体" w:cs="宋体"/>
          <w:color w:val="auto"/>
        </w:rPr>
        <w:t>9</w:t>
      </w:r>
      <w:r>
        <w:rPr>
          <w:rFonts w:hint="eastAsia" w:ascii="宋体" w:hAnsi="宋体" w:cs="宋体"/>
          <w:color w:val="auto"/>
        </w:rPr>
        <w:t>）</w:t>
      </w:r>
      <w:r>
        <w:rPr>
          <w:rFonts w:hint="eastAsia" w:ascii="宋体" w:hAnsi="宋体" w:cs="宋体"/>
        </w:rPr>
        <w:t>工业垃圾再生资源回收利用率达到75%；</w:t>
      </w:r>
    </w:p>
    <w:p>
      <w:pPr>
        <w:ind w:firstLine="480"/>
        <w:rPr>
          <w:rFonts w:hint="eastAsia" w:ascii="宋体" w:hAnsi="宋体" w:cs="宋体"/>
        </w:rPr>
      </w:pPr>
      <w:r>
        <w:rPr>
          <w:rFonts w:hint="eastAsia" w:ascii="宋体" w:hAnsi="宋体" w:cs="宋体"/>
          <w:color w:val="auto"/>
        </w:rPr>
        <w:t>（</w:t>
      </w:r>
      <w:r>
        <w:rPr>
          <w:rFonts w:ascii="宋体" w:hAnsi="宋体" w:cs="宋体"/>
          <w:color w:val="auto"/>
        </w:rPr>
        <w:t>10</w:t>
      </w:r>
      <w:r>
        <w:rPr>
          <w:rFonts w:hint="eastAsia" w:ascii="宋体" w:hAnsi="宋体" w:cs="宋体"/>
          <w:color w:val="auto"/>
        </w:rPr>
        <w:t>）</w:t>
      </w:r>
      <w:r>
        <w:rPr>
          <w:rFonts w:hint="eastAsia" w:ascii="宋体" w:hAnsi="宋体" w:cs="宋体"/>
        </w:rPr>
        <w:t>建筑垃圾综合利用率达到30%；</w:t>
      </w:r>
    </w:p>
    <w:p>
      <w:pPr>
        <w:ind w:firstLine="480"/>
        <w:rPr>
          <w:rFonts w:ascii="宋体" w:hAnsi="宋体" w:cs="宋体"/>
        </w:rPr>
      </w:pPr>
      <w:r>
        <w:rPr>
          <w:rFonts w:hint="eastAsia" w:ascii="宋体" w:hAnsi="宋体" w:cs="宋体"/>
          <w:color w:val="auto"/>
        </w:rPr>
        <w:t>（1</w:t>
      </w:r>
      <w:r>
        <w:rPr>
          <w:rFonts w:ascii="宋体" w:hAnsi="宋体" w:cs="宋体"/>
          <w:color w:val="auto"/>
        </w:rPr>
        <w:t>1</w:t>
      </w:r>
      <w:r>
        <w:rPr>
          <w:rFonts w:hint="eastAsia" w:ascii="宋体" w:hAnsi="宋体" w:cs="宋体"/>
          <w:color w:val="auto"/>
        </w:rPr>
        <w:t>）</w:t>
      </w:r>
      <w:r>
        <w:rPr>
          <w:rFonts w:hint="eastAsia" w:ascii="宋体" w:hAnsi="宋体" w:cs="宋体"/>
        </w:rPr>
        <w:t>医疗垃圾无害化处理率达到100%。</w:t>
      </w:r>
    </w:p>
    <w:p>
      <w:pPr>
        <w:pStyle w:val="4"/>
        <w:ind w:firstLine="562"/>
        <w:rPr>
          <w:rFonts w:hint="eastAsia"/>
        </w:rPr>
      </w:pPr>
      <w:r>
        <w:rPr>
          <w:rFonts w:hint="eastAsia"/>
        </w:rPr>
        <w:t>3、远期发展目标（2035年）</w:t>
      </w:r>
    </w:p>
    <w:p>
      <w:pPr>
        <w:spacing w:line="430" w:lineRule="exact"/>
        <w:ind w:firstLine="480"/>
        <w:rPr>
          <w:rFonts w:hint="eastAsia" w:ascii="宋体" w:cs="宋体"/>
        </w:rPr>
      </w:pPr>
      <w:r>
        <w:rPr>
          <w:rFonts w:hint="eastAsia" w:ascii="宋体" w:cs="宋体"/>
        </w:rPr>
        <w:t>（1）环卫设施完全满足城市需求，达到国内先进水平；</w:t>
      </w:r>
    </w:p>
    <w:p>
      <w:pPr>
        <w:spacing w:line="430" w:lineRule="exact"/>
        <w:ind w:firstLine="480"/>
        <w:rPr>
          <w:rFonts w:hint="eastAsia" w:ascii="宋体" w:cs="宋体"/>
          <w:color w:val="auto"/>
        </w:rPr>
      </w:pPr>
      <w:r>
        <w:rPr>
          <w:rFonts w:hint="eastAsia" w:ascii="宋体" w:cs="宋体"/>
          <w:color w:val="auto"/>
        </w:rPr>
        <w:t>（2）城区垃圾分类覆盖率达到100%；</w:t>
      </w:r>
    </w:p>
    <w:p>
      <w:pPr>
        <w:spacing w:line="430" w:lineRule="exact"/>
        <w:ind w:firstLine="480"/>
        <w:rPr>
          <w:rFonts w:hint="eastAsia" w:ascii="宋体" w:cs="宋体"/>
        </w:rPr>
      </w:pPr>
      <w:r>
        <w:rPr>
          <w:rFonts w:hint="eastAsia" w:ascii="宋体" w:cs="宋体"/>
        </w:rPr>
        <w:t>（3）中心城区道路机械化清扫率达到95%；</w:t>
      </w:r>
    </w:p>
    <w:p>
      <w:pPr>
        <w:spacing w:line="430" w:lineRule="exact"/>
        <w:ind w:firstLine="480"/>
        <w:rPr>
          <w:rFonts w:hint="eastAsia" w:ascii="宋体" w:cs="宋体"/>
        </w:rPr>
      </w:pPr>
      <w:r>
        <w:rPr>
          <w:rFonts w:hint="eastAsia" w:ascii="宋体" w:cs="宋体"/>
        </w:rPr>
        <w:t>（4）中心城区生活垃圾清运率达到100%；</w:t>
      </w:r>
    </w:p>
    <w:p>
      <w:pPr>
        <w:spacing w:line="430" w:lineRule="exact"/>
        <w:ind w:firstLine="480"/>
        <w:rPr>
          <w:rFonts w:hint="eastAsia" w:ascii="宋体" w:cs="宋体"/>
        </w:rPr>
      </w:pPr>
      <w:r>
        <w:rPr>
          <w:rFonts w:hint="eastAsia" w:ascii="宋体" w:cs="宋体"/>
        </w:rPr>
        <w:t>（5）中心城区生活垃圾再生资源回收利用率达到40%；</w:t>
      </w:r>
    </w:p>
    <w:p>
      <w:pPr>
        <w:spacing w:line="430" w:lineRule="exact"/>
        <w:ind w:firstLine="480"/>
        <w:rPr>
          <w:rFonts w:hint="eastAsia" w:ascii="宋体" w:cs="宋体"/>
        </w:rPr>
      </w:pPr>
      <w:r>
        <w:rPr>
          <w:rFonts w:hint="eastAsia" w:ascii="宋体" w:cs="宋体"/>
        </w:rPr>
        <w:t>（6）垃圾焚烧方式垃圾量占中心城区生活垃圾总量的50%；</w:t>
      </w:r>
    </w:p>
    <w:p>
      <w:pPr>
        <w:spacing w:line="430" w:lineRule="exact"/>
        <w:ind w:firstLine="480"/>
        <w:rPr>
          <w:rFonts w:hint="eastAsia" w:ascii="宋体" w:cs="宋体"/>
        </w:rPr>
      </w:pPr>
      <w:r>
        <w:rPr>
          <w:rFonts w:hint="eastAsia" w:ascii="宋体" w:cs="宋体"/>
        </w:rPr>
        <w:t>（7）垃圾填埋应达到100%卫生填埋；</w:t>
      </w:r>
    </w:p>
    <w:p>
      <w:pPr>
        <w:spacing w:line="430" w:lineRule="exact"/>
        <w:ind w:firstLine="480"/>
        <w:rPr>
          <w:rFonts w:hint="eastAsia" w:ascii="宋体" w:cs="宋体"/>
        </w:rPr>
      </w:pPr>
      <w:r>
        <w:rPr>
          <w:rFonts w:hint="eastAsia" w:ascii="宋体" w:cs="宋体"/>
        </w:rPr>
        <w:t>（8）中心城区生活垃圾无害化处理率达到95%；</w:t>
      </w:r>
    </w:p>
    <w:p>
      <w:pPr>
        <w:spacing w:line="430" w:lineRule="exact"/>
        <w:ind w:firstLine="480"/>
        <w:rPr>
          <w:rFonts w:hint="eastAsia" w:ascii="宋体" w:cs="宋体"/>
        </w:rPr>
      </w:pPr>
      <w:r>
        <w:rPr>
          <w:rFonts w:hint="eastAsia" w:ascii="宋体" w:cs="宋体"/>
        </w:rPr>
        <w:t>（9）工业垃圾再生资源回收利用率达到90%；</w:t>
      </w:r>
    </w:p>
    <w:p>
      <w:pPr>
        <w:spacing w:line="430" w:lineRule="exact"/>
        <w:ind w:firstLine="480"/>
        <w:rPr>
          <w:rFonts w:hint="eastAsia" w:ascii="宋体" w:cs="宋体"/>
        </w:rPr>
      </w:pPr>
      <w:r>
        <w:rPr>
          <w:rFonts w:hint="eastAsia" w:ascii="宋体" w:cs="宋体"/>
        </w:rPr>
        <w:t>（10）建筑垃圾综合利用率达到50%；</w:t>
      </w:r>
    </w:p>
    <w:p>
      <w:pPr>
        <w:spacing w:line="430" w:lineRule="exact"/>
        <w:ind w:firstLine="480"/>
        <w:rPr>
          <w:rFonts w:ascii="宋体" w:cs="宋体"/>
        </w:rPr>
      </w:pPr>
      <w:r>
        <w:rPr>
          <w:rFonts w:hint="eastAsia" w:ascii="宋体" w:cs="宋体"/>
        </w:rPr>
        <w:t>（11）医疗垃圾无害化处理率达到100%。</w:t>
      </w:r>
    </w:p>
    <w:p>
      <w:pPr>
        <w:ind w:firstLine="480"/>
        <w:rPr>
          <w:rFonts w:hint="eastAsia"/>
        </w:rPr>
      </w:pPr>
      <w:bookmarkStart w:id="44" w:name="_Toc212364143"/>
    </w:p>
    <w:p>
      <w:pPr>
        <w:ind w:firstLine="480"/>
        <w:rPr>
          <w:rFonts w:hint="eastAsia"/>
        </w:rPr>
      </w:pPr>
    </w:p>
    <w:p>
      <w:pPr>
        <w:ind w:firstLine="480"/>
        <w:rPr>
          <w:rFonts w:hint="eastAsia"/>
        </w:rPr>
      </w:pPr>
    </w:p>
    <w:p>
      <w:pPr>
        <w:pStyle w:val="2"/>
        <w:ind w:firstLine="723"/>
        <w:rPr>
          <w:rFonts w:hint="eastAsia"/>
        </w:rPr>
      </w:pPr>
      <w:r>
        <w:rPr>
          <w:rFonts w:hint="eastAsia"/>
        </w:rPr>
        <w:t xml:space="preserve"> </w:t>
      </w:r>
      <w:bookmarkEnd w:id="44"/>
      <w:bookmarkStart w:id="45" w:name="_Toc17813538"/>
      <w:bookmarkStart w:id="46" w:name="_Toc212364144"/>
      <w:r>
        <w:rPr>
          <w:rFonts w:hint="eastAsia"/>
        </w:rPr>
        <w:t>第三章  生活垃圾收运处理规划</w:t>
      </w:r>
      <w:bookmarkEnd w:id="45"/>
      <w:bookmarkEnd w:id="46"/>
    </w:p>
    <w:p>
      <w:pPr>
        <w:pStyle w:val="3"/>
        <w:ind w:firstLine="602"/>
        <w:rPr>
          <w:rFonts w:hint="eastAsia"/>
        </w:rPr>
      </w:pPr>
      <w:bookmarkStart w:id="47" w:name="_Toc17813539"/>
      <w:bookmarkStart w:id="48" w:name="_Toc161476142"/>
      <w:bookmarkStart w:id="49" w:name="_Toc182720491"/>
      <w:bookmarkStart w:id="50" w:name="_Toc182989932"/>
      <w:bookmarkStart w:id="51" w:name="_Toc212364145"/>
      <w:bookmarkStart w:id="52" w:name="_Toc182720577"/>
      <w:r>
        <w:rPr>
          <w:rFonts w:hint="eastAsia"/>
        </w:rPr>
        <w:t>第12条 生活垃圾产量预测</w:t>
      </w:r>
      <w:bookmarkEnd w:id="47"/>
    </w:p>
    <w:p>
      <w:pPr>
        <w:pStyle w:val="4"/>
        <w:ind w:firstLine="562"/>
        <w:rPr>
          <w:rFonts w:hint="eastAsia"/>
        </w:rPr>
      </w:pPr>
      <w:r>
        <w:t>1</w:t>
      </w:r>
      <w:r>
        <w:rPr>
          <w:rFonts w:hint="eastAsia"/>
        </w:rPr>
        <w:t>、生活垃圾人均日产量指标预测</w:t>
      </w:r>
    </w:p>
    <w:p>
      <w:pPr>
        <w:ind w:firstLine="480"/>
        <w:rPr>
          <w:rFonts w:hint="eastAsia" w:ascii="宋体" w:hAnsi="宋体" w:cs="宋体"/>
        </w:rPr>
      </w:pPr>
      <w:r>
        <w:rPr>
          <w:rFonts w:hint="eastAsia" w:ascii="宋体" w:hAnsi="宋体" w:cs="宋体"/>
        </w:rPr>
        <w:t>2020年人均日产垃圾1.0千克；到2025年人均日产垃圾1.1千克；到2035年人均日产垃圾1.2千克；2035年后，垃圾产量趋于平稳并逐步下降。</w:t>
      </w:r>
    </w:p>
    <w:p>
      <w:pPr>
        <w:pStyle w:val="4"/>
        <w:ind w:firstLine="562"/>
        <w:rPr>
          <w:rFonts w:hint="eastAsia"/>
        </w:rPr>
      </w:pPr>
      <w:r>
        <w:t>2</w:t>
      </w:r>
      <w:r>
        <w:rPr>
          <w:rFonts w:hint="eastAsia"/>
        </w:rPr>
        <w:t>、生活垃圾日产量预测</w:t>
      </w:r>
    </w:p>
    <w:p>
      <w:pPr>
        <w:ind w:firstLine="482"/>
        <w:rPr>
          <w:rFonts w:hint="eastAsia" w:ascii="宋体" w:hAnsi="宋体" w:cs="宋体"/>
          <w:b/>
          <w:u w:val="single"/>
        </w:rPr>
      </w:pPr>
      <w:r>
        <w:rPr>
          <w:rFonts w:hint="eastAsia" w:ascii="宋体" w:hAnsi="宋体" w:cs="宋体"/>
          <w:b/>
          <w:u w:val="single"/>
        </w:rPr>
        <w:t>2020年生活垃圾产量220吨/日；2025年生活垃圾产量297吨/日； 2035年生活垃圾产量396吨/日；2035年后，垃圾产量趋于平稳并逐步下降。</w:t>
      </w:r>
    </w:p>
    <w:bookmarkEnd w:id="48"/>
    <w:bookmarkEnd w:id="49"/>
    <w:bookmarkEnd w:id="50"/>
    <w:bookmarkEnd w:id="51"/>
    <w:bookmarkEnd w:id="52"/>
    <w:p>
      <w:pPr>
        <w:pStyle w:val="3"/>
        <w:ind w:firstLine="602"/>
        <w:rPr>
          <w:rFonts w:hint="eastAsia"/>
        </w:rPr>
      </w:pPr>
      <w:bookmarkStart w:id="53" w:name="_Toc212364146"/>
      <w:bookmarkStart w:id="54" w:name="_Toc182720580"/>
      <w:bookmarkStart w:id="55" w:name="_Toc161476151"/>
      <w:bookmarkStart w:id="56" w:name="_Toc182989933"/>
      <w:bookmarkStart w:id="57" w:name="_Toc17813540"/>
      <w:bookmarkStart w:id="58" w:name="_Toc182720492"/>
      <w:r>
        <w:rPr>
          <w:rFonts w:hint="eastAsia"/>
        </w:rPr>
        <w:t>第13条 生活垃圾收运系统规划</w:t>
      </w:r>
      <w:bookmarkEnd w:id="53"/>
      <w:bookmarkEnd w:id="54"/>
      <w:bookmarkEnd w:id="55"/>
      <w:bookmarkEnd w:id="56"/>
      <w:bookmarkEnd w:id="57"/>
      <w:bookmarkEnd w:id="58"/>
    </w:p>
    <w:p>
      <w:pPr>
        <w:pStyle w:val="4"/>
        <w:ind w:firstLine="562"/>
        <w:rPr>
          <w:rFonts w:hint="eastAsia"/>
        </w:rPr>
      </w:pPr>
      <w:bookmarkStart w:id="59" w:name="_Toc161476152"/>
      <w:bookmarkStart w:id="60" w:name="_Toc182720581"/>
      <w:r>
        <w:rPr>
          <w:rFonts w:hint="eastAsia"/>
        </w:rPr>
        <w:t>1、规划目标</w:t>
      </w:r>
      <w:bookmarkEnd w:id="59"/>
      <w:bookmarkEnd w:id="60"/>
    </w:p>
    <w:p>
      <w:pPr>
        <w:ind w:firstLine="480"/>
        <w:rPr>
          <w:rFonts w:hint="eastAsia" w:ascii="宋体" w:hAnsi="宋体" w:cs="宋体"/>
        </w:rPr>
      </w:pPr>
      <w:r>
        <w:rPr>
          <w:rFonts w:hint="eastAsia" w:ascii="宋体" w:hAnsi="宋体" w:cs="宋体"/>
        </w:rPr>
        <w:t>完善舞阳县生活垃圾收运系统，建立一套快捷、卫生、方便并且与舞阳县经济发展需求相适应的生活垃圾收运系统，以满足人们日益增长的物质和文化生活的需要。</w:t>
      </w:r>
    </w:p>
    <w:p>
      <w:pPr>
        <w:pStyle w:val="4"/>
        <w:ind w:firstLine="562"/>
        <w:rPr>
          <w:rFonts w:hint="eastAsia"/>
        </w:rPr>
      </w:pPr>
      <w:bookmarkStart w:id="61" w:name="_Toc161476153"/>
      <w:bookmarkStart w:id="62" w:name="_Toc182720582"/>
      <w:r>
        <w:rPr>
          <w:rFonts w:hint="eastAsia"/>
        </w:rPr>
        <w:t>2、规划原则</w:t>
      </w:r>
      <w:bookmarkEnd w:id="61"/>
      <w:bookmarkEnd w:id="62"/>
    </w:p>
    <w:p>
      <w:pPr>
        <w:ind w:firstLine="480"/>
        <w:rPr>
          <w:rFonts w:hint="eastAsia" w:ascii="宋体" w:hAnsi="宋体" w:cs="宋体"/>
        </w:rPr>
      </w:pPr>
      <w:r>
        <w:rPr>
          <w:rFonts w:hint="eastAsia" w:ascii="宋体" w:hAnsi="宋体" w:cs="宋体"/>
        </w:rPr>
        <w:t>● 可持续发展原则。</w:t>
      </w:r>
    </w:p>
    <w:p>
      <w:pPr>
        <w:ind w:firstLine="480"/>
        <w:rPr>
          <w:rFonts w:ascii="宋体" w:hAnsi="宋体" w:cs="宋体"/>
        </w:rPr>
      </w:pPr>
      <w:r>
        <w:rPr>
          <w:rFonts w:hint="eastAsia" w:ascii="宋体" w:hAnsi="宋体" w:cs="宋体"/>
        </w:rPr>
        <w:t>● 资源配置优化原则。</w:t>
      </w:r>
    </w:p>
    <w:p>
      <w:pPr>
        <w:ind w:firstLine="480"/>
        <w:rPr>
          <w:rFonts w:hint="eastAsia" w:ascii="宋体" w:hAnsi="宋体" w:cs="宋体"/>
          <w:color w:val="auto"/>
        </w:rPr>
      </w:pPr>
      <w:r>
        <w:rPr>
          <w:rFonts w:hint="eastAsia" w:ascii="宋体" w:hAnsi="宋体" w:cs="宋体"/>
        </w:rPr>
        <w:t>● 从实际出发原则。</w:t>
      </w:r>
    </w:p>
    <w:p>
      <w:pPr>
        <w:pStyle w:val="4"/>
        <w:ind w:firstLine="562"/>
        <w:rPr>
          <w:rFonts w:hint="eastAsia"/>
        </w:rPr>
      </w:pPr>
      <w:bookmarkStart w:id="63" w:name="_Toc182720493"/>
      <w:bookmarkStart w:id="64" w:name="_Toc212364147"/>
      <w:bookmarkStart w:id="65" w:name="_Toc182720584"/>
      <w:bookmarkStart w:id="66" w:name="_Toc161476154"/>
      <w:bookmarkStart w:id="67" w:name="_Toc182989934"/>
      <w:r>
        <w:rPr>
          <w:rFonts w:hint="eastAsia"/>
        </w:rPr>
        <w:t>3、收集系统规划</w:t>
      </w:r>
      <w:bookmarkEnd w:id="63"/>
      <w:bookmarkEnd w:id="64"/>
      <w:bookmarkEnd w:id="65"/>
      <w:bookmarkEnd w:id="66"/>
      <w:bookmarkEnd w:id="67"/>
    </w:p>
    <w:p>
      <w:pPr>
        <w:pStyle w:val="5"/>
        <w:ind w:firstLine="482"/>
        <w:rPr>
          <w:rFonts w:hint="eastAsia"/>
        </w:rPr>
      </w:pPr>
      <w:bookmarkStart w:id="68" w:name="_Toc182720586"/>
      <w:r>
        <w:rPr>
          <w:rFonts w:hint="eastAsia"/>
        </w:rPr>
        <w:t>（1）规划目标</w:t>
      </w:r>
    </w:p>
    <w:bookmarkEnd w:id="68"/>
    <w:p>
      <w:pPr>
        <w:numPr>
          <w:ilvl w:val="0"/>
          <w:numId w:val="2"/>
        </w:numPr>
        <w:ind w:firstLine="482" w:firstLineChars="0"/>
        <w:rPr>
          <w:rFonts w:hint="eastAsia" w:ascii="宋体" w:hAnsi="宋体" w:cs="宋体"/>
          <w:b/>
          <w:color w:val="auto"/>
        </w:rPr>
      </w:pPr>
      <w:r>
        <w:rPr>
          <w:rFonts w:hint="eastAsia" w:ascii="宋体" w:hAnsi="宋体" w:cs="宋体"/>
          <w:b/>
          <w:color w:val="auto"/>
        </w:rPr>
        <w:t>规划近期（2017－2020年）</w:t>
      </w:r>
    </w:p>
    <w:p>
      <w:pPr>
        <w:ind w:firstLine="480"/>
        <w:rPr>
          <w:rFonts w:hint="eastAsia" w:ascii="宋体" w:hAnsi="宋体" w:cs="宋体"/>
          <w:color w:val="auto"/>
        </w:rPr>
      </w:pPr>
      <w:r>
        <w:rPr>
          <w:rFonts w:hint="eastAsia" w:ascii="宋体" w:hAnsi="宋体" w:cs="宋体"/>
          <w:color w:val="auto"/>
        </w:rPr>
        <w:t>2020年垃圾的袋装化收集率达到80%、分类收集率达到30%、材料回收利用率达到20%、包装物回收率达到50%。</w:t>
      </w:r>
    </w:p>
    <w:p>
      <w:pPr>
        <w:numPr>
          <w:ilvl w:val="0"/>
          <w:numId w:val="2"/>
        </w:numPr>
        <w:ind w:firstLine="482" w:firstLineChars="0"/>
        <w:rPr>
          <w:rFonts w:hint="eastAsia" w:ascii="宋体" w:hAnsi="宋体" w:cs="宋体"/>
          <w:b/>
          <w:color w:val="auto"/>
        </w:rPr>
      </w:pPr>
      <w:r>
        <w:rPr>
          <w:rFonts w:hint="eastAsia" w:ascii="宋体" w:hAnsi="宋体" w:cs="宋体"/>
          <w:b/>
          <w:color w:val="auto"/>
        </w:rPr>
        <w:t>规划中期（2021－2025年）</w:t>
      </w:r>
    </w:p>
    <w:p>
      <w:pPr>
        <w:ind w:firstLine="480"/>
        <w:rPr>
          <w:rFonts w:hint="eastAsia" w:ascii="宋体" w:hAnsi="宋体" w:cs="宋体"/>
          <w:color w:val="auto"/>
        </w:rPr>
      </w:pPr>
      <w:r>
        <w:rPr>
          <w:rFonts w:hint="eastAsia" w:ascii="宋体" w:hAnsi="宋体" w:cs="宋体"/>
          <w:color w:val="auto"/>
        </w:rPr>
        <w:t>2025年垃圾的袋装化收集率达到90%、分类收集率达到90%、材料回收利用率达到35%、包装物回收率达到60%；对大件废旧品（主要是指废旧电器）实施申报收集制度。</w:t>
      </w:r>
    </w:p>
    <w:p>
      <w:pPr>
        <w:numPr>
          <w:ilvl w:val="0"/>
          <w:numId w:val="2"/>
        </w:numPr>
        <w:ind w:firstLine="482" w:firstLineChars="0"/>
        <w:rPr>
          <w:rFonts w:hint="eastAsia" w:ascii="宋体" w:hAnsi="宋体" w:cs="宋体"/>
          <w:color w:val="auto"/>
        </w:rPr>
      </w:pPr>
      <w:r>
        <w:rPr>
          <w:rFonts w:hint="eastAsia" w:ascii="宋体" w:hAnsi="宋体" w:cs="宋体"/>
          <w:b/>
          <w:color w:val="auto"/>
        </w:rPr>
        <w:t>规划远期（2026－2035年）</w:t>
      </w:r>
    </w:p>
    <w:p>
      <w:pPr>
        <w:ind w:firstLine="480"/>
        <w:rPr>
          <w:rFonts w:hint="eastAsia" w:ascii="宋体" w:hAnsi="宋体" w:cs="宋体"/>
          <w:color w:val="auto"/>
        </w:rPr>
      </w:pPr>
      <w:r>
        <w:rPr>
          <w:rFonts w:hint="eastAsia" w:ascii="宋体" w:hAnsi="宋体" w:cs="宋体"/>
          <w:color w:val="auto"/>
        </w:rPr>
        <w:t>到2035年垃圾的袋装化收集率达到100%、分类收集率达到100%、材料回收利用率达到60%、包装物回收率达到90%；对大件垃圾(指质量超过5kg或体积超过0.2m</w:t>
      </w:r>
      <w:r>
        <w:rPr>
          <w:rFonts w:hint="eastAsia" w:ascii="宋体" w:hAnsi="宋体" w:cs="宋体"/>
          <w:color w:val="auto"/>
          <w:vertAlign w:val="superscript"/>
        </w:rPr>
        <w:t>3</w:t>
      </w:r>
      <w:r>
        <w:rPr>
          <w:rFonts w:hint="eastAsia" w:ascii="宋体" w:hAnsi="宋体" w:cs="宋体"/>
          <w:color w:val="auto"/>
        </w:rPr>
        <w:t>以及长度超过1m的废旧家具、办公用具、废旧电器，以及包装箱、箩筐等大型的、耐久性的固体废弃物，包括家具类、家电类以及晾衣竿、自行车等)采取申报收集制度。</w:t>
      </w:r>
    </w:p>
    <w:p>
      <w:pPr>
        <w:pStyle w:val="5"/>
        <w:ind w:firstLine="482"/>
        <w:rPr>
          <w:rFonts w:hint="eastAsia"/>
        </w:rPr>
      </w:pPr>
      <w:r>
        <w:rPr>
          <w:rFonts w:hint="eastAsia"/>
        </w:rPr>
        <w:t>（2）系统规划</w:t>
      </w:r>
    </w:p>
    <w:p>
      <w:pPr>
        <w:ind w:firstLine="480"/>
        <w:rPr>
          <w:rFonts w:hint="eastAsia" w:ascii="宋体" w:hAnsi="宋体" w:cs="宋体"/>
        </w:rPr>
      </w:pPr>
      <w:r>
        <w:rPr>
          <w:rFonts w:hint="eastAsia" w:ascii="宋体" w:hAnsi="宋体" w:cs="宋体"/>
        </w:rPr>
        <w:t>结合舞阳县的实际情况，中心城区拟建立以下垃圾收集系统。</w:t>
      </w:r>
    </w:p>
    <w:p>
      <w:pPr>
        <w:numPr>
          <w:ilvl w:val="0"/>
          <w:numId w:val="3"/>
        </w:numPr>
        <w:ind w:firstLineChars="0"/>
        <w:rPr>
          <w:rFonts w:hint="eastAsia" w:ascii="宋体" w:hAnsi="宋体" w:cs="宋体"/>
        </w:rPr>
      </w:pPr>
      <w:r>
        <w:rPr>
          <w:rFonts w:hint="eastAsia" w:ascii="宋体" w:hAnsi="宋体" w:cs="宋体"/>
        </w:rPr>
        <w:t>居民生活垃圾</w:t>
      </w:r>
    </w:p>
    <w:p>
      <w:pPr>
        <w:numPr>
          <w:ilvl w:val="0"/>
          <w:numId w:val="3"/>
        </w:numPr>
        <w:ind w:firstLineChars="0"/>
        <w:rPr>
          <w:rFonts w:hint="eastAsia" w:ascii="宋体" w:hAnsi="宋体" w:cs="宋体"/>
        </w:rPr>
      </w:pPr>
      <w:r>
        <w:rPr>
          <w:rFonts w:hint="eastAsia" w:ascii="宋体" w:hAnsi="宋体" w:cs="宋体"/>
        </w:rPr>
        <w:t>沿街门店商业垃圾</w:t>
      </w:r>
    </w:p>
    <w:p>
      <w:pPr>
        <w:numPr>
          <w:ilvl w:val="0"/>
          <w:numId w:val="3"/>
        </w:numPr>
        <w:ind w:firstLineChars="0"/>
        <w:rPr>
          <w:rFonts w:hint="eastAsia" w:ascii="宋体" w:hAnsi="宋体" w:cs="宋体"/>
          <w:color w:val="auto"/>
        </w:rPr>
      </w:pPr>
      <w:r>
        <w:rPr>
          <w:rFonts w:hint="eastAsia" w:ascii="宋体" w:hAnsi="宋体" w:cs="宋体"/>
          <w:color w:val="auto"/>
        </w:rPr>
        <w:t>企事业单位、学校垃圾</w:t>
      </w:r>
    </w:p>
    <w:p>
      <w:pPr>
        <w:widowControl w:val="0"/>
        <w:numPr>
          <w:ilvl w:val="0"/>
          <w:numId w:val="0"/>
        </w:numPr>
        <w:spacing w:line="360" w:lineRule="auto"/>
        <w:jc w:val="both"/>
        <w:rPr>
          <w:rFonts w:hint="eastAsia" w:ascii="宋体" w:hAnsi="宋体" w:cs="宋体"/>
          <w:color w:val="auto"/>
        </w:rPr>
      </w:pPr>
    </w:p>
    <w:p>
      <w:pPr>
        <w:widowControl w:val="0"/>
        <w:numPr>
          <w:ilvl w:val="0"/>
          <w:numId w:val="0"/>
        </w:numPr>
        <w:spacing w:line="360" w:lineRule="auto"/>
        <w:jc w:val="both"/>
        <w:rPr>
          <w:rFonts w:hint="eastAsia" w:ascii="宋体" w:hAnsi="宋体" w:cs="宋体"/>
          <w:color w:val="auto"/>
        </w:rPr>
      </w:pPr>
    </w:p>
    <w:p>
      <w:pPr>
        <w:widowControl w:val="0"/>
        <w:numPr>
          <w:ilvl w:val="0"/>
          <w:numId w:val="0"/>
        </w:numPr>
        <w:spacing w:line="360" w:lineRule="auto"/>
        <w:jc w:val="both"/>
        <w:rPr>
          <w:rFonts w:hint="eastAsia" w:ascii="宋体" w:hAnsi="宋体" w:cs="宋体"/>
          <w:color w:val="auto"/>
        </w:rPr>
      </w:pPr>
    </w:p>
    <w:p>
      <w:pPr>
        <w:widowControl w:val="0"/>
        <w:numPr>
          <w:ilvl w:val="0"/>
          <w:numId w:val="0"/>
        </w:numPr>
        <w:spacing w:line="360" w:lineRule="auto"/>
        <w:jc w:val="both"/>
        <w:rPr>
          <w:rFonts w:hint="eastAsia" w:ascii="宋体" w:hAnsi="宋体" w:cs="宋体"/>
          <w:color w:val="auto"/>
        </w:rPr>
      </w:pPr>
    </w:p>
    <w:p>
      <w:pPr>
        <w:numPr>
          <w:ilvl w:val="0"/>
          <w:numId w:val="0"/>
        </w:numPr>
        <w:ind w:left="482" w:firstLine="0" w:firstLineChars="0"/>
        <w:rPr>
          <w:rFonts w:hint="eastAsia"/>
          <w:b/>
          <w:bCs/>
          <w:sz w:val="28"/>
          <w:szCs w:val="28"/>
        </w:rPr>
      </w:pPr>
      <w:r>
        <w:rPr>
          <w:rFonts w:hint="eastAsia"/>
          <w:b/>
          <w:bCs/>
          <w:sz w:val="28"/>
          <w:szCs w:val="28"/>
        </w:rPr>
        <w:t>4、分类收集规划</w:t>
      </w:r>
    </w:p>
    <w:p>
      <w:pPr>
        <w:ind w:firstLine="480"/>
        <w:rPr>
          <w:rFonts w:hint="eastAsia" w:ascii="宋体" w:hAnsi="宋体" w:cs="宋体"/>
        </w:rPr>
      </w:pPr>
      <w:r>
        <w:rPr>
          <w:rFonts w:hint="eastAsia" w:ascii="宋体" w:hAnsi="宋体" w:cs="宋体"/>
        </w:rPr>
        <w:t>用5年左右时间完成城区生活垃圾分类收集推广工作，使中心城区居民垃圾袋装收集率和分类收集率到2020年分别达到80％、40％以上，到2025年分别达到90％、60％以上，到2035年分别达到100％、80％以上。</w:t>
      </w:r>
    </w:p>
    <w:p>
      <w:pPr>
        <w:pStyle w:val="4"/>
        <w:ind w:firstLine="562"/>
        <w:rPr>
          <w:rFonts w:hint="eastAsia"/>
        </w:rPr>
      </w:pPr>
      <w:r>
        <w:rPr>
          <w:rFonts w:hint="eastAsia"/>
        </w:rPr>
        <w:t>5、转运系统规划</w:t>
      </w:r>
    </w:p>
    <w:p>
      <w:pPr>
        <w:ind w:firstLine="480"/>
        <w:rPr>
          <w:rFonts w:hint="eastAsia" w:ascii="宋体" w:hAnsi="宋体" w:cs="宋体"/>
          <w:color w:val="auto"/>
        </w:rPr>
      </w:pPr>
      <w:r>
        <w:rPr>
          <w:rFonts w:hint="eastAsia" w:ascii="宋体" w:hAnsi="宋体" w:cs="宋体"/>
          <w:color w:val="auto"/>
        </w:rPr>
        <w:t>舞阳县中心城区的生活垃圾转运方式为：采用“收集——级转运站——处理场”的一级转运方式，不设置二级转运站，城区收集的垃圾运输到小型垃圾转运站以后，直接由机动车辆转运至垃圾处理场。</w:t>
      </w:r>
    </w:p>
    <w:p>
      <w:pPr>
        <w:pStyle w:val="3"/>
        <w:ind w:firstLine="602"/>
        <w:rPr>
          <w:rFonts w:hint="eastAsia"/>
        </w:rPr>
      </w:pPr>
      <w:bookmarkStart w:id="69" w:name="_Toc17813541"/>
      <w:r>
        <w:rPr>
          <w:rFonts w:hint="eastAsia"/>
        </w:rPr>
        <w:t>第14条 生活垃圾处理系统规划</w:t>
      </w:r>
      <w:bookmarkEnd w:id="69"/>
    </w:p>
    <w:p>
      <w:pPr>
        <w:pStyle w:val="4"/>
        <w:ind w:firstLine="562"/>
        <w:rPr>
          <w:rFonts w:hint="eastAsia"/>
        </w:rPr>
      </w:pPr>
      <w:bookmarkStart w:id="70" w:name="_Toc182720605"/>
      <w:r>
        <w:rPr>
          <w:rFonts w:hint="eastAsia"/>
        </w:rPr>
        <w:t>1、生活垃圾处理要求</w:t>
      </w:r>
      <w:bookmarkEnd w:id="70"/>
    </w:p>
    <w:p>
      <w:pPr>
        <w:ind w:left="0" w:leftChars="0" w:firstLine="480"/>
        <w:rPr>
          <w:rFonts w:hint="eastAsia" w:ascii="宋体" w:hAnsi="宋体" w:cs="宋体"/>
        </w:rPr>
      </w:pPr>
      <w:r>
        <w:rPr>
          <w:rFonts w:hint="eastAsia" w:ascii="宋体" w:hAnsi="宋体" w:cs="宋体"/>
        </w:rPr>
        <w:t>无害化、减量化、资源化。</w:t>
      </w:r>
    </w:p>
    <w:p>
      <w:pPr>
        <w:pStyle w:val="4"/>
        <w:ind w:firstLine="562"/>
        <w:rPr>
          <w:rFonts w:hint="eastAsia"/>
        </w:rPr>
      </w:pPr>
      <w:bookmarkStart w:id="71" w:name="_Toc182720606"/>
      <w:r>
        <w:rPr>
          <w:rFonts w:hint="eastAsia"/>
        </w:rPr>
        <w:t>2、生活垃圾处理的发展思路</w:t>
      </w:r>
      <w:bookmarkEnd w:id="71"/>
    </w:p>
    <w:p>
      <w:pPr>
        <w:ind w:firstLine="480"/>
        <w:rPr>
          <w:rFonts w:hint="eastAsia" w:ascii="宋体" w:hAnsi="宋体" w:cs="宋体"/>
        </w:rPr>
      </w:pPr>
      <w:r>
        <w:rPr>
          <w:rFonts w:hint="eastAsia" w:ascii="宋体" w:hAnsi="宋体" w:cs="宋体"/>
        </w:rPr>
        <w:t>走“生态环境效益——经济效益——社会效益协调发展”的道路。</w:t>
      </w:r>
    </w:p>
    <w:p>
      <w:pPr>
        <w:pStyle w:val="4"/>
        <w:ind w:firstLine="562"/>
        <w:rPr>
          <w:rFonts w:hint="eastAsia"/>
        </w:rPr>
      </w:pPr>
      <w:bookmarkStart w:id="72" w:name="_Toc182720607"/>
      <w:r>
        <w:rPr>
          <w:rFonts w:hint="eastAsia"/>
        </w:rPr>
        <w:t>3、生活垃圾处理技术路线规划</w:t>
      </w:r>
      <w:bookmarkEnd w:id="72"/>
    </w:p>
    <w:p>
      <w:pPr>
        <w:ind w:firstLine="480"/>
        <w:rPr>
          <w:rFonts w:hint="eastAsia" w:ascii="宋体" w:hAnsi="宋体" w:cs="宋体"/>
        </w:rPr>
      </w:pPr>
      <w:r>
        <w:rPr>
          <w:rFonts w:hint="eastAsia" w:ascii="宋体" w:hAnsi="宋体" w:cs="宋体"/>
        </w:rPr>
        <w:t>根据舞阳县的垃圾产量预测、垃圾组成分析结果，结合其经济发展情况，舞阳县生活垃圾处理工艺应以材料回收、卫生填埋、焚烧为主，建立完善的城市生活垃圾综合处理系统。</w:t>
      </w:r>
    </w:p>
    <w:p>
      <w:pPr>
        <w:pStyle w:val="4"/>
        <w:ind w:firstLine="562"/>
        <w:rPr>
          <w:rFonts w:hint="eastAsia"/>
        </w:rPr>
      </w:pPr>
      <w:bookmarkStart w:id="73" w:name="_Toc182720608"/>
      <w:r>
        <w:rPr>
          <w:rFonts w:hint="eastAsia"/>
        </w:rPr>
        <w:t>4、生活垃圾处理方式规划</w:t>
      </w:r>
      <w:bookmarkEnd w:id="73"/>
    </w:p>
    <w:p>
      <w:pPr>
        <w:ind w:firstLine="442"/>
        <w:jc w:val="center"/>
        <w:rPr>
          <w:rFonts w:hint="eastAsia" w:ascii="宋体" w:hAnsi="宋体" w:cs="宋体"/>
          <w:b/>
          <w:color w:val="auto"/>
          <w:sz w:val="22"/>
          <w:szCs w:val="21"/>
        </w:rPr>
      </w:pPr>
      <w:bookmarkStart w:id="74" w:name="_Toc178491114"/>
      <w:bookmarkStart w:id="75" w:name="_Toc182720499"/>
      <w:bookmarkStart w:id="76" w:name="_Toc182989940"/>
      <w:bookmarkStart w:id="77" w:name="_Toc212364153"/>
      <w:bookmarkStart w:id="78" w:name="_Toc179947495"/>
      <w:bookmarkStart w:id="79" w:name="_Toc182720609"/>
      <w:r>
        <w:rPr>
          <w:rFonts w:hint="eastAsia" w:ascii="宋体" w:hAnsi="宋体" w:cs="宋体"/>
          <w:b/>
          <w:color w:val="auto"/>
          <w:sz w:val="22"/>
          <w:szCs w:val="21"/>
        </w:rPr>
        <w:t>表3-1 舞阳县中心城区生活垃圾处理规划表（单位：吨/日）</w:t>
      </w:r>
    </w:p>
    <w:tbl>
      <w:tblPr>
        <w:tblStyle w:val="11"/>
        <w:tblW w:w="930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6"/>
        <w:gridCol w:w="747"/>
        <w:gridCol w:w="821"/>
        <w:gridCol w:w="693"/>
        <w:gridCol w:w="709"/>
        <w:gridCol w:w="766"/>
        <w:gridCol w:w="766"/>
        <w:gridCol w:w="876"/>
        <w:gridCol w:w="746"/>
        <w:gridCol w:w="799"/>
        <w:gridCol w:w="737"/>
        <w:gridCol w:w="9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2917" w:type="dxa"/>
            <w:gridSpan w:val="4"/>
            <w:noWrap w:val="0"/>
            <w:vAlign w:val="center"/>
          </w:tcPr>
          <w:p>
            <w:pPr>
              <w:widowControl/>
              <w:adjustRightInd w:val="0"/>
              <w:snapToGrid w:val="0"/>
              <w:spacing w:line="240" w:lineRule="auto"/>
              <w:ind w:firstLine="0" w:firstLineChars="0"/>
              <w:jc w:val="center"/>
              <w:rPr>
                <w:rFonts w:hint="eastAsia" w:ascii="宋体" w:hAnsi="宋体" w:cs="宋体"/>
                <w:color w:val="auto"/>
                <w:sz w:val="22"/>
                <w:szCs w:val="21"/>
              </w:rPr>
            </w:pPr>
            <w:r>
              <w:rPr>
                <w:rFonts w:hint="eastAsia" w:ascii="宋体" w:hAnsi="宋体" w:cs="宋体"/>
                <w:color w:val="auto"/>
                <w:sz w:val="22"/>
                <w:szCs w:val="21"/>
              </w:rPr>
              <w:t>2020年</w:t>
            </w:r>
          </w:p>
        </w:tc>
        <w:tc>
          <w:tcPr>
            <w:tcW w:w="3117" w:type="dxa"/>
            <w:gridSpan w:val="4"/>
            <w:noWrap w:val="0"/>
            <w:vAlign w:val="center"/>
          </w:tcPr>
          <w:p>
            <w:pPr>
              <w:widowControl/>
              <w:adjustRightInd w:val="0"/>
              <w:snapToGrid w:val="0"/>
              <w:spacing w:line="240" w:lineRule="auto"/>
              <w:ind w:firstLine="0" w:firstLineChars="0"/>
              <w:jc w:val="center"/>
              <w:rPr>
                <w:rFonts w:hint="eastAsia" w:ascii="宋体" w:hAnsi="宋体" w:cs="宋体"/>
                <w:color w:val="auto"/>
                <w:sz w:val="22"/>
                <w:szCs w:val="21"/>
                <w:highlight w:val="none"/>
              </w:rPr>
            </w:pPr>
            <w:r>
              <w:rPr>
                <w:rFonts w:hint="eastAsia" w:ascii="宋体" w:hAnsi="宋体" w:cs="宋体"/>
                <w:color w:val="auto"/>
                <w:sz w:val="22"/>
                <w:szCs w:val="21"/>
              </w:rPr>
              <w:t>2025</w:t>
            </w:r>
          </w:p>
        </w:tc>
        <w:tc>
          <w:tcPr>
            <w:tcW w:w="3269" w:type="dxa"/>
            <w:gridSpan w:val="4"/>
            <w:noWrap w:val="0"/>
            <w:vAlign w:val="center"/>
          </w:tcPr>
          <w:p>
            <w:pPr>
              <w:widowControl/>
              <w:adjustRightInd w:val="0"/>
              <w:snapToGrid w:val="0"/>
              <w:spacing w:line="240" w:lineRule="auto"/>
              <w:ind w:firstLine="0" w:firstLineChars="0"/>
              <w:jc w:val="center"/>
              <w:rPr>
                <w:rFonts w:hint="eastAsia" w:ascii="宋体" w:hAnsi="宋体" w:cs="宋体"/>
                <w:color w:val="auto"/>
                <w:sz w:val="22"/>
                <w:szCs w:val="21"/>
                <w:highlight w:val="none"/>
              </w:rPr>
            </w:pPr>
            <w:r>
              <w:rPr>
                <w:rFonts w:hint="eastAsia" w:ascii="宋体" w:hAnsi="宋体" w:cs="宋体"/>
                <w:color w:val="auto"/>
                <w:sz w:val="22"/>
                <w:szCs w:val="21"/>
              </w:rPr>
              <w:t>2035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656" w:type="dxa"/>
            <w:noWrap w:val="0"/>
            <w:vAlign w:val="center"/>
          </w:tcPr>
          <w:p>
            <w:pPr>
              <w:adjustRightInd w:val="0"/>
              <w:snapToGrid w:val="0"/>
              <w:spacing w:line="240" w:lineRule="auto"/>
              <w:ind w:firstLine="0" w:firstLineChars="0"/>
              <w:jc w:val="center"/>
              <w:rPr>
                <w:rFonts w:hint="eastAsia" w:ascii="宋体" w:hAnsi="宋体" w:cs="宋体"/>
                <w:color w:val="auto"/>
                <w:sz w:val="22"/>
                <w:szCs w:val="21"/>
              </w:rPr>
            </w:pPr>
            <w:r>
              <w:rPr>
                <w:rFonts w:hint="eastAsia" w:ascii="宋体" w:hAnsi="宋体" w:cs="宋体"/>
                <w:color w:val="auto"/>
                <w:sz w:val="22"/>
                <w:szCs w:val="21"/>
              </w:rPr>
              <w:t>垃圾</w:t>
            </w:r>
          </w:p>
          <w:p>
            <w:pPr>
              <w:adjustRightInd w:val="0"/>
              <w:snapToGrid w:val="0"/>
              <w:spacing w:line="240" w:lineRule="auto"/>
              <w:ind w:firstLine="0" w:firstLineChars="0"/>
              <w:jc w:val="center"/>
              <w:rPr>
                <w:rFonts w:hint="eastAsia" w:ascii="宋体" w:hAnsi="宋体" w:cs="宋体"/>
                <w:color w:val="auto"/>
                <w:sz w:val="22"/>
                <w:szCs w:val="21"/>
              </w:rPr>
            </w:pPr>
            <w:r>
              <w:rPr>
                <w:rFonts w:hint="eastAsia" w:ascii="宋体" w:hAnsi="宋体" w:cs="宋体"/>
                <w:color w:val="auto"/>
                <w:sz w:val="22"/>
                <w:szCs w:val="21"/>
              </w:rPr>
              <w:t>产量</w:t>
            </w:r>
          </w:p>
        </w:tc>
        <w:tc>
          <w:tcPr>
            <w:tcW w:w="747" w:type="dxa"/>
            <w:noWrap w:val="0"/>
            <w:vAlign w:val="center"/>
          </w:tcPr>
          <w:p>
            <w:pPr>
              <w:adjustRightInd w:val="0"/>
              <w:snapToGrid w:val="0"/>
              <w:spacing w:line="240" w:lineRule="auto"/>
              <w:ind w:firstLine="0" w:firstLineChars="0"/>
              <w:jc w:val="center"/>
              <w:rPr>
                <w:rFonts w:hint="eastAsia" w:ascii="宋体" w:hAnsi="宋体" w:cs="宋体"/>
                <w:color w:val="auto"/>
                <w:sz w:val="22"/>
                <w:szCs w:val="21"/>
              </w:rPr>
            </w:pPr>
            <w:r>
              <w:rPr>
                <w:rFonts w:hint="eastAsia" w:ascii="宋体" w:hAnsi="宋体" w:cs="宋体"/>
                <w:color w:val="auto"/>
                <w:sz w:val="22"/>
                <w:szCs w:val="21"/>
              </w:rPr>
              <w:t>可回收垃圾量</w:t>
            </w:r>
          </w:p>
        </w:tc>
        <w:tc>
          <w:tcPr>
            <w:tcW w:w="821" w:type="dxa"/>
            <w:noWrap w:val="0"/>
            <w:vAlign w:val="center"/>
          </w:tcPr>
          <w:p>
            <w:pPr>
              <w:adjustRightInd w:val="0"/>
              <w:snapToGrid w:val="0"/>
              <w:spacing w:line="240" w:lineRule="auto"/>
              <w:ind w:firstLine="0" w:firstLineChars="0"/>
              <w:jc w:val="center"/>
              <w:rPr>
                <w:rFonts w:hint="eastAsia" w:ascii="宋体" w:hAnsi="宋体" w:cs="宋体"/>
                <w:color w:val="auto"/>
                <w:sz w:val="22"/>
                <w:szCs w:val="21"/>
              </w:rPr>
            </w:pPr>
            <w:r>
              <w:rPr>
                <w:rFonts w:hint="eastAsia" w:ascii="宋体" w:hAnsi="宋体" w:cs="宋体"/>
                <w:color w:val="auto"/>
                <w:sz w:val="22"/>
                <w:szCs w:val="21"/>
              </w:rPr>
              <w:t>垃圾焚烧</w:t>
            </w:r>
          </w:p>
          <w:p>
            <w:pPr>
              <w:adjustRightInd w:val="0"/>
              <w:snapToGrid w:val="0"/>
              <w:spacing w:line="240" w:lineRule="auto"/>
              <w:ind w:firstLine="0" w:firstLineChars="0"/>
              <w:jc w:val="center"/>
              <w:rPr>
                <w:rFonts w:hint="eastAsia" w:ascii="宋体" w:hAnsi="宋体" w:cs="宋体"/>
                <w:color w:val="auto"/>
                <w:sz w:val="22"/>
                <w:szCs w:val="21"/>
              </w:rPr>
            </w:pPr>
            <w:r>
              <w:rPr>
                <w:rFonts w:hint="eastAsia" w:ascii="宋体" w:hAnsi="宋体" w:cs="宋体"/>
                <w:color w:val="auto"/>
                <w:sz w:val="22"/>
                <w:szCs w:val="21"/>
              </w:rPr>
              <w:t>处理量</w:t>
            </w:r>
          </w:p>
        </w:tc>
        <w:tc>
          <w:tcPr>
            <w:tcW w:w="693" w:type="dxa"/>
            <w:noWrap w:val="0"/>
            <w:vAlign w:val="center"/>
          </w:tcPr>
          <w:p>
            <w:pPr>
              <w:adjustRightInd w:val="0"/>
              <w:snapToGrid w:val="0"/>
              <w:spacing w:line="240" w:lineRule="auto"/>
              <w:ind w:firstLine="0" w:firstLineChars="0"/>
              <w:jc w:val="center"/>
              <w:rPr>
                <w:rFonts w:hint="eastAsia" w:ascii="宋体" w:hAnsi="宋体" w:cs="宋体"/>
                <w:color w:val="auto"/>
                <w:sz w:val="22"/>
                <w:szCs w:val="21"/>
              </w:rPr>
            </w:pPr>
            <w:r>
              <w:rPr>
                <w:rFonts w:hint="eastAsia" w:ascii="宋体" w:hAnsi="宋体" w:cs="宋体"/>
                <w:color w:val="auto"/>
                <w:sz w:val="22"/>
                <w:szCs w:val="21"/>
              </w:rPr>
              <w:t>卫生填埋垃圾量</w:t>
            </w:r>
          </w:p>
        </w:tc>
        <w:tc>
          <w:tcPr>
            <w:tcW w:w="709" w:type="dxa"/>
            <w:noWrap w:val="0"/>
            <w:vAlign w:val="center"/>
          </w:tcPr>
          <w:p>
            <w:pPr>
              <w:adjustRightInd w:val="0"/>
              <w:snapToGrid w:val="0"/>
              <w:spacing w:line="240" w:lineRule="auto"/>
              <w:ind w:firstLine="0" w:firstLineChars="0"/>
              <w:jc w:val="center"/>
              <w:rPr>
                <w:rFonts w:hint="eastAsia" w:ascii="宋体" w:hAnsi="宋体" w:cs="宋体"/>
                <w:color w:val="auto"/>
                <w:sz w:val="22"/>
                <w:szCs w:val="21"/>
              </w:rPr>
            </w:pPr>
            <w:r>
              <w:rPr>
                <w:rFonts w:hint="eastAsia" w:ascii="宋体" w:hAnsi="宋体" w:cs="宋体"/>
                <w:color w:val="auto"/>
                <w:sz w:val="22"/>
                <w:szCs w:val="21"/>
              </w:rPr>
              <w:t>垃圾</w:t>
            </w:r>
          </w:p>
          <w:p>
            <w:pPr>
              <w:adjustRightInd w:val="0"/>
              <w:snapToGrid w:val="0"/>
              <w:spacing w:line="240" w:lineRule="auto"/>
              <w:ind w:firstLine="0" w:firstLineChars="0"/>
              <w:jc w:val="center"/>
              <w:rPr>
                <w:rFonts w:hint="eastAsia" w:ascii="宋体" w:hAnsi="宋体" w:cs="宋体"/>
                <w:color w:val="auto"/>
                <w:sz w:val="22"/>
                <w:szCs w:val="21"/>
              </w:rPr>
            </w:pPr>
            <w:r>
              <w:rPr>
                <w:rFonts w:hint="eastAsia" w:ascii="宋体" w:hAnsi="宋体" w:cs="宋体"/>
                <w:color w:val="auto"/>
                <w:sz w:val="22"/>
                <w:szCs w:val="21"/>
              </w:rPr>
              <w:t>产量</w:t>
            </w:r>
          </w:p>
        </w:tc>
        <w:tc>
          <w:tcPr>
            <w:tcW w:w="766" w:type="dxa"/>
            <w:noWrap w:val="0"/>
            <w:vAlign w:val="center"/>
          </w:tcPr>
          <w:p>
            <w:pPr>
              <w:adjustRightInd w:val="0"/>
              <w:snapToGrid w:val="0"/>
              <w:spacing w:line="240" w:lineRule="auto"/>
              <w:ind w:firstLine="0" w:firstLineChars="0"/>
              <w:jc w:val="center"/>
              <w:rPr>
                <w:rFonts w:hint="eastAsia" w:ascii="宋体" w:hAnsi="宋体" w:cs="宋体"/>
                <w:color w:val="auto"/>
                <w:sz w:val="22"/>
                <w:szCs w:val="21"/>
              </w:rPr>
            </w:pPr>
            <w:r>
              <w:rPr>
                <w:rFonts w:hint="eastAsia" w:ascii="宋体" w:hAnsi="宋体" w:cs="宋体"/>
                <w:color w:val="auto"/>
                <w:sz w:val="22"/>
                <w:szCs w:val="21"/>
              </w:rPr>
              <w:t>可回收垃圾量</w:t>
            </w:r>
          </w:p>
        </w:tc>
        <w:tc>
          <w:tcPr>
            <w:tcW w:w="766" w:type="dxa"/>
            <w:noWrap w:val="0"/>
            <w:vAlign w:val="center"/>
          </w:tcPr>
          <w:p>
            <w:pPr>
              <w:adjustRightInd w:val="0"/>
              <w:snapToGrid w:val="0"/>
              <w:spacing w:line="240" w:lineRule="auto"/>
              <w:ind w:firstLine="0" w:firstLineChars="0"/>
              <w:jc w:val="center"/>
              <w:rPr>
                <w:rFonts w:hint="eastAsia" w:ascii="宋体" w:hAnsi="宋体" w:cs="宋体"/>
                <w:color w:val="auto"/>
                <w:sz w:val="22"/>
                <w:szCs w:val="21"/>
              </w:rPr>
            </w:pPr>
            <w:r>
              <w:rPr>
                <w:rFonts w:hint="eastAsia" w:ascii="宋体" w:hAnsi="宋体" w:cs="宋体"/>
                <w:color w:val="auto"/>
                <w:sz w:val="22"/>
                <w:szCs w:val="21"/>
              </w:rPr>
              <w:t>垃圾焚烧</w:t>
            </w:r>
          </w:p>
          <w:p>
            <w:pPr>
              <w:adjustRightInd w:val="0"/>
              <w:snapToGrid w:val="0"/>
              <w:spacing w:line="240" w:lineRule="auto"/>
              <w:ind w:firstLine="0" w:firstLineChars="0"/>
              <w:jc w:val="center"/>
              <w:rPr>
                <w:rFonts w:hint="eastAsia" w:ascii="宋体" w:hAnsi="宋体" w:cs="宋体"/>
                <w:color w:val="auto"/>
                <w:sz w:val="22"/>
                <w:szCs w:val="21"/>
              </w:rPr>
            </w:pPr>
            <w:r>
              <w:rPr>
                <w:rFonts w:hint="eastAsia" w:ascii="宋体" w:hAnsi="宋体" w:cs="宋体"/>
                <w:color w:val="auto"/>
                <w:sz w:val="22"/>
                <w:szCs w:val="21"/>
              </w:rPr>
              <w:t>处理量</w:t>
            </w:r>
          </w:p>
        </w:tc>
        <w:tc>
          <w:tcPr>
            <w:tcW w:w="876" w:type="dxa"/>
            <w:noWrap w:val="0"/>
            <w:vAlign w:val="center"/>
          </w:tcPr>
          <w:p>
            <w:pPr>
              <w:adjustRightInd w:val="0"/>
              <w:snapToGrid w:val="0"/>
              <w:spacing w:line="240" w:lineRule="auto"/>
              <w:ind w:firstLine="0" w:firstLineChars="0"/>
              <w:jc w:val="center"/>
              <w:rPr>
                <w:rFonts w:hint="eastAsia" w:ascii="宋体" w:hAnsi="宋体" w:cs="宋体"/>
                <w:color w:val="auto"/>
                <w:sz w:val="22"/>
                <w:szCs w:val="21"/>
              </w:rPr>
            </w:pPr>
            <w:r>
              <w:rPr>
                <w:rFonts w:hint="eastAsia" w:ascii="宋体" w:hAnsi="宋体" w:cs="宋体"/>
                <w:color w:val="auto"/>
                <w:sz w:val="22"/>
                <w:szCs w:val="21"/>
              </w:rPr>
              <w:t>卫生填埋垃圾量</w:t>
            </w:r>
          </w:p>
        </w:tc>
        <w:tc>
          <w:tcPr>
            <w:tcW w:w="746" w:type="dxa"/>
            <w:noWrap w:val="0"/>
            <w:vAlign w:val="center"/>
          </w:tcPr>
          <w:p>
            <w:pPr>
              <w:adjustRightInd w:val="0"/>
              <w:snapToGrid w:val="0"/>
              <w:spacing w:line="240" w:lineRule="auto"/>
              <w:ind w:firstLine="0" w:firstLineChars="0"/>
              <w:jc w:val="center"/>
              <w:rPr>
                <w:rFonts w:hint="eastAsia" w:ascii="宋体" w:hAnsi="宋体" w:cs="宋体"/>
                <w:color w:val="auto"/>
                <w:sz w:val="22"/>
                <w:szCs w:val="21"/>
              </w:rPr>
            </w:pPr>
            <w:r>
              <w:rPr>
                <w:rFonts w:hint="eastAsia" w:ascii="宋体" w:hAnsi="宋体" w:cs="宋体"/>
                <w:color w:val="auto"/>
                <w:sz w:val="22"/>
                <w:szCs w:val="21"/>
              </w:rPr>
              <w:t>垃圾</w:t>
            </w:r>
          </w:p>
          <w:p>
            <w:pPr>
              <w:adjustRightInd w:val="0"/>
              <w:snapToGrid w:val="0"/>
              <w:spacing w:line="240" w:lineRule="auto"/>
              <w:ind w:firstLine="0" w:firstLineChars="0"/>
              <w:jc w:val="center"/>
              <w:rPr>
                <w:rFonts w:hint="eastAsia" w:ascii="宋体" w:hAnsi="宋体" w:cs="宋体"/>
                <w:color w:val="auto"/>
                <w:sz w:val="22"/>
                <w:szCs w:val="21"/>
              </w:rPr>
            </w:pPr>
            <w:r>
              <w:rPr>
                <w:rFonts w:hint="eastAsia" w:ascii="宋体" w:hAnsi="宋体" w:cs="宋体"/>
                <w:color w:val="auto"/>
                <w:sz w:val="22"/>
                <w:szCs w:val="21"/>
              </w:rPr>
              <w:t>产量</w:t>
            </w:r>
          </w:p>
        </w:tc>
        <w:tc>
          <w:tcPr>
            <w:tcW w:w="799" w:type="dxa"/>
            <w:noWrap w:val="0"/>
            <w:vAlign w:val="center"/>
          </w:tcPr>
          <w:p>
            <w:pPr>
              <w:adjustRightInd w:val="0"/>
              <w:snapToGrid w:val="0"/>
              <w:spacing w:line="240" w:lineRule="auto"/>
              <w:ind w:firstLine="0" w:firstLineChars="0"/>
              <w:jc w:val="center"/>
              <w:rPr>
                <w:rFonts w:hint="eastAsia" w:ascii="宋体" w:hAnsi="宋体" w:cs="宋体"/>
                <w:color w:val="auto"/>
                <w:sz w:val="22"/>
                <w:szCs w:val="21"/>
              </w:rPr>
            </w:pPr>
            <w:r>
              <w:rPr>
                <w:rFonts w:hint="eastAsia" w:ascii="宋体" w:hAnsi="宋体" w:cs="宋体"/>
                <w:color w:val="auto"/>
                <w:sz w:val="22"/>
                <w:szCs w:val="21"/>
              </w:rPr>
              <w:t>可回收垃圾量</w:t>
            </w:r>
          </w:p>
        </w:tc>
        <w:tc>
          <w:tcPr>
            <w:tcW w:w="737" w:type="dxa"/>
            <w:noWrap w:val="0"/>
            <w:vAlign w:val="center"/>
          </w:tcPr>
          <w:p>
            <w:pPr>
              <w:adjustRightInd w:val="0"/>
              <w:snapToGrid w:val="0"/>
              <w:spacing w:line="240" w:lineRule="auto"/>
              <w:ind w:firstLine="0" w:firstLineChars="0"/>
              <w:jc w:val="center"/>
              <w:rPr>
                <w:rFonts w:hint="eastAsia" w:ascii="宋体" w:hAnsi="宋体" w:cs="宋体"/>
                <w:color w:val="auto"/>
                <w:sz w:val="22"/>
                <w:szCs w:val="21"/>
              </w:rPr>
            </w:pPr>
            <w:r>
              <w:rPr>
                <w:rFonts w:hint="eastAsia" w:ascii="宋体" w:hAnsi="宋体" w:cs="宋体"/>
                <w:color w:val="auto"/>
                <w:sz w:val="22"/>
                <w:szCs w:val="21"/>
              </w:rPr>
              <w:t>垃圾焚烧</w:t>
            </w:r>
          </w:p>
          <w:p>
            <w:pPr>
              <w:adjustRightInd w:val="0"/>
              <w:snapToGrid w:val="0"/>
              <w:spacing w:line="240" w:lineRule="auto"/>
              <w:ind w:firstLine="0" w:firstLineChars="0"/>
              <w:jc w:val="center"/>
              <w:rPr>
                <w:rFonts w:hint="eastAsia" w:ascii="宋体" w:hAnsi="宋体" w:cs="宋体"/>
                <w:color w:val="auto"/>
                <w:sz w:val="22"/>
                <w:szCs w:val="21"/>
              </w:rPr>
            </w:pPr>
            <w:r>
              <w:rPr>
                <w:rFonts w:hint="eastAsia" w:ascii="宋体" w:hAnsi="宋体" w:cs="宋体"/>
                <w:color w:val="auto"/>
                <w:sz w:val="22"/>
                <w:szCs w:val="21"/>
              </w:rPr>
              <w:t>处理量</w:t>
            </w:r>
          </w:p>
        </w:tc>
        <w:tc>
          <w:tcPr>
            <w:tcW w:w="987" w:type="dxa"/>
            <w:noWrap w:val="0"/>
            <w:vAlign w:val="center"/>
          </w:tcPr>
          <w:p>
            <w:pPr>
              <w:adjustRightInd w:val="0"/>
              <w:snapToGrid w:val="0"/>
              <w:spacing w:line="240" w:lineRule="auto"/>
              <w:ind w:firstLine="0" w:firstLineChars="0"/>
              <w:jc w:val="center"/>
              <w:rPr>
                <w:rFonts w:hint="eastAsia" w:ascii="宋体" w:hAnsi="宋体" w:cs="宋体"/>
                <w:color w:val="auto"/>
                <w:sz w:val="22"/>
                <w:szCs w:val="21"/>
              </w:rPr>
            </w:pPr>
            <w:r>
              <w:rPr>
                <w:rFonts w:hint="eastAsia" w:ascii="宋体" w:hAnsi="宋体" w:cs="宋体"/>
                <w:color w:val="auto"/>
                <w:sz w:val="22"/>
                <w:szCs w:val="21"/>
              </w:rPr>
              <w:t>卫生填埋垃圾量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1" w:hRule="atLeast"/>
          <w:jc w:val="center"/>
        </w:trPr>
        <w:tc>
          <w:tcPr>
            <w:tcW w:w="656" w:type="dxa"/>
            <w:noWrap w:val="0"/>
            <w:vAlign w:val="center"/>
          </w:tcPr>
          <w:p>
            <w:pPr>
              <w:adjustRightInd w:val="0"/>
              <w:snapToGrid w:val="0"/>
              <w:spacing w:line="240" w:lineRule="auto"/>
              <w:ind w:firstLine="0" w:firstLineChars="0"/>
              <w:jc w:val="center"/>
              <w:rPr>
                <w:rFonts w:hint="eastAsia" w:ascii="宋体" w:hAnsi="宋体" w:cs="宋体"/>
                <w:color w:val="auto"/>
                <w:sz w:val="22"/>
                <w:szCs w:val="21"/>
              </w:rPr>
            </w:pPr>
            <w:r>
              <w:rPr>
                <w:rFonts w:hint="eastAsia" w:ascii="宋体" w:hAnsi="宋体" w:cs="宋体"/>
                <w:color w:val="auto"/>
                <w:sz w:val="22"/>
                <w:szCs w:val="21"/>
              </w:rPr>
              <w:t>220</w:t>
            </w:r>
          </w:p>
        </w:tc>
        <w:tc>
          <w:tcPr>
            <w:tcW w:w="747" w:type="dxa"/>
            <w:noWrap w:val="0"/>
            <w:vAlign w:val="center"/>
          </w:tcPr>
          <w:p>
            <w:pPr>
              <w:adjustRightInd w:val="0"/>
              <w:snapToGrid w:val="0"/>
              <w:spacing w:line="240" w:lineRule="auto"/>
              <w:ind w:firstLine="0" w:firstLineChars="0"/>
              <w:jc w:val="center"/>
              <w:rPr>
                <w:rFonts w:hint="eastAsia" w:ascii="宋体" w:hAnsi="宋体" w:cs="宋体"/>
                <w:color w:val="auto"/>
                <w:sz w:val="22"/>
                <w:szCs w:val="21"/>
              </w:rPr>
            </w:pPr>
            <w:r>
              <w:rPr>
                <w:rFonts w:hint="eastAsia" w:ascii="宋体" w:hAnsi="宋体" w:cs="宋体"/>
                <w:color w:val="auto"/>
                <w:sz w:val="22"/>
                <w:szCs w:val="21"/>
              </w:rPr>
              <w:t>33</w:t>
            </w:r>
          </w:p>
        </w:tc>
        <w:tc>
          <w:tcPr>
            <w:tcW w:w="821" w:type="dxa"/>
            <w:noWrap w:val="0"/>
            <w:vAlign w:val="center"/>
          </w:tcPr>
          <w:p>
            <w:pPr>
              <w:adjustRightInd w:val="0"/>
              <w:snapToGrid w:val="0"/>
              <w:spacing w:line="240" w:lineRule="auto"/>
              <w:ind w:firstLine="0" w:firstLineChars="0"/>
              <w:jc w:val="center"/>
              <w:rPr>
                <w:rFonts w:hint="eastAsia" w:ascii="宋体" w:hAnsi="宋体" w:cs="宋体"/>
                <w:color w:val="auto"/>
                <w:sz w:val="22"/>
                <w:szCs w:val="21"/>
              </w:rPr>
            </w:pPr>
            <w:r>
              <w:rPr>
                <w:rFonts w:hint="eastAsia" w:ascii="宋体" w:hAnsi="宋体" w:cs="宋体"/>
                <w:color w:val="auto"/>
                <w:sz w:val="22"/>
                <w:szCs w:val="21"/>
              </w:rPr>
              <w:t>44</w:t>
            </w:r>
          </w:p>
        </w:tc>
        <w:tc>
          <w:tcPr>
            <w:tcW w:w="693" w:type="dxa"/>
            <w:noWrap w:val="0"/>
            <w:vAlign w:val="center"/>
          </w:tcPr>
          <w:p>
            <w:pPr>
              <w:adjustRightInd w:val="0"/>
              <w:snapToGrid w:val="0"/>
              <w:spacing w:line="240" w:lineRule="auto"/>
              <w:ind w:firstLine="0" w:firstLineChars="0"/>
              <w:jc w:val="center"/>
              <w:rPr>
                <w:rFonts w:hint="eastAsia" w:ascii="宋体" w:hAnsi="宋体" w:cs="宋体"/>
                <w:color w:val="auto"/>
                <w:sz w:val="22"/>
                <w:szCs w:val="21"/>
              </w:rPr>
            </w:pPr>
            <w:r>
              <w:rPr>
                <w:rFonts w:hint="eastAsia" w:ascii="宋体" w:hAnsi="宋体" w:cs="宋体"/>
                <w:color w:val="auto"/>
                <w:sz w:val="22"/>
                <w:szCs w:val="21"/>
              </w:rPr>
              <w:t>143</w:t>
            </w:r>
          </w:p>
        </w:tc>
        <w:tc>
          <w:tcPr>
            <w:tcW w:w="709" w:type="dxa"/>
            <w:noWrap w:val="0"/>
            <w:vAlign w:val="center"/>
          </w:tcPr>
          <w:p>
            <w:pPr>
              <w:adjustRightInd w:val="0"/>
              <w:snapToGrid w:val="0"/>
              <w:spacing w:line="240" w:lineRule="auto"/>
              <w:ind w:firstLine="0" w:firstLineChars="0"/>
              <w:jc w:val="center"/>
              <w:rPr>
                <w:rFonts w:hint="eastAsia" w:ascii="宋体" w:hAnsi="宋体" w:cs="宋体"/>
                <w:color w:val="auto"/>
                <w:sz w:val="22"/>
                <w:szCs w:val="21"/>
              </w:rPr>
            </w:pPr>
            <w:r>
              <w:rPr>
                <w:rFonts w:hint="eastAsia" w:ascii="宋体" w:hAnsi="宋体" w:cs="宋体"/>
                <w:color w:val="auto"/>
                <w:sz w:val="22"/>
                <w:szCs w:val="21"/>
              </w:rPr>
              <w:t>297</w:t>
            </w:r>
          </w:p>
        </w:tc>
        <w:tc>
          <w:tcPr>
            <w:tcW w:w="766" w:type="dxa"/>
            <w:noWrap w:val="0"/>
            <w:vAlign w:val="center"/>
          </w:tcPr>
          <w:p>
            <w:pPr>
              <w:adjustRightInd w:val="0"/>
              <w:snapToGrid w:val="0"/>
              <w:spacing w:line="240" w:lineRule="auto"/>
              <w:ind w:firstLine="0" w:firstLineChars="0"/>
              <w:jc w:val="center"/>
              <w:rPr>
                <w:rFonts w:hint="eastAsia" w:ascii="宋体" w:hAnsi="宋体" w:cs="宋体"/>
                <w:color w:val="auto"/>
                <w:sz w:val="22"/>
                <w:szCs w:val="21"/>
              </w:rPr>
            </w:pPr>
            <w:r>
              <w:rPr>
                <w:rFonts w:hint="eastAsia" w:ascii="宋体" w:hAnsi="宋体" w:cs="宋体"/>
                <w:color w:val="auto"/>
                <w:sz w:val="22"/>
                <w:szCs w:val="21"/>
              </w:rPr>
              <w:t>74.25</w:t>
            </w:r>
          </w:p>
        </w:tc>
        <w:tc>
          <w:tcPr>
            <w:tcW w:w="766" w:type="dxa"/>
            <w:noWrap w:val="0"/>
            <w:vAlign w:val="center"/>
          </w:tcPr>
          <w:p>
            <w:pPr>
              <w:adjustRightInd w:val="0"/>
              <w:snapToGrid w:val="0"/>
              <w:spacing w:line="240" w:lineRule="auto"/>
              <w:ind w:firstLine="0" w:firstLineChars="0"/>
              <w:jc w:val="center"/>
              <w:rPr>
                <w:rFonts w:hint="eastAsia" w:ascii="宋体" w:hAnsi="宋体" w:cs="宋体"/>
                <w:color w:val="auto"/>
                <w:sz w:val="22"/>
                <w:szCs w:val="21"/>
              </w:rPr>
            </w:pPr>
            <w:r>
              <w:rPr>
                <w:rFonts w:hint="eastAsia" w:ascii="宋体" w:hAnsi="宋体" w:cs="宋体"/>
                <w:color w:val="auto"/>
                <w:sz w:val="22"/>
                <w:szCs w:val="21"/>
              </w:rPr>
              <w:t>118.8</w:t>
            </w:r>
          </w:p>
        </w:tc>
        <w:tc>
          <w:tcPr>
            <w:tcW w:w="876" w:type="dxa"/>
            <w:noWrap w:val="0"/>
            <w:vAlign w:val="center"/>
          </w:tcPr>
          <w:p>
            <w:pPr>
              <w:adjustRightInd w:val="0"/>
              <w:snapToGrid w:val="0"/>
              <w:spacing w:line="240" w:lineRule="auto"/>
              <w:ind w:firstLine="0" w:firstLineChars="0"/>
              <w:jc w:val="center"/>
              <w:rPr>
                <w:rFonts w:hint="eastAsia" w:ascii="宋体" w:hAnsi="宋体" w:cs="宋体"/>
                <w:color w:val="auto"/>
                <w:sz w:val="22"/>
                <w:szCs w:val="21"/>
              </w:rPr>
            </w:pPr>
            <w:r>
              <w:rPr>
                <w:rFonts w:hint="eastAsia" w:ascii="宋体" w:hAnsi="宋体" w:cs="宋体"/>
                <w:color w:val="auto"/>
                <w:sz w:val="22"/>
                <w:szCs w:val="21"/>
              </w:rPr>
              <w:t>109.95</w:t>
            </w:r>
          </w:p>
        </w:tc>
        <w:tc>
          <w:tcPr>
            <w:tcW w:w="746" w:type="dxa"/>
            <w:noWrap w:val="0"/>
            <w:vAlign w:val="center"/>
          </w:tcPr>
          <w:p>
            <w:pPr>
              <w:adjustRightInd w:val="0"/>
              <w:snapToGrid w:val="0"/>
              <w:spacing w:line="240" w:lineRule="auto"/>
              <w:ind w:firstLine="0" w:firstLineChars="0"/>
              <w:jc w:val="center"/>
              <w:rPr>
                <w:rFonts w:hint="eastAsia" w:ascii="宋体" w:hAnsi="宋体" w:cs="宋体"/>
                <w:color w:val="auto"/>
                <w:sz w:val="22"/>
                <w:szCs w:val="21"/>
              </w:rPr>
            </w:pPr>
            <w:r>
              <w:rPr>
                <w:rFonts w:hint="eastAsia" w:ascii="宋体" w:hAnsi="宋体" w:cs="宋体"/>
                <w:color w:val="auto"/>
                <w:sz w:val="22"/>
                <w:szCs w:val="21"/>
              </w:rPr>
              <w:t>396</w:t>
            </w:r>
          </w:p>
        </w:tc>
        <w:tc>
          <w:tcPr>
            <w:tcW w:w="799" w:type="dxa"/>
            <w:noWrap w:val="0"/>
            <w:vAlign w:val="center"/>
          </w:tcPr>
          <w:p>
            <w:pPr>
              <w:adjustRightInd w:val="0"/>
              <w:snapToGrid w:val="0"/>
              <w:spacing w:line="240" w:lineRule="auto"/>
              <w:ind w:firstLine="0" w:firstLineChars="0"/>
              <w:jc w:val="center"/>
              <w:rPr>
                <w:rFonts w:hint="eastAsia" w:ascii="宋体" w:hAnsi="宋体" w:cs="宋体"/>
                <w:color w:val="auto"/>
                <w:sz w:val="22"/>
                <w:szCs w:val="21"/>
              </w:rPr>
            </w:pPr>
            <w:r>
              <w:rPr>
                <w:rFonts w:hint="eastAsia" w:ascii="宋体" w:hAnsi="宋体" w:cs="宋体"/>
                <w:color w:val="auto"/>
                <w:sz w:val="22"/>
                <w:szCs w:val="21"/>
              </w:rPr>
              <w:t>158.4</w:t>
            </w:r>
          </w:p>
        </w:tc>
        <w:tc>
          <w:tcPr>
            <w:tcW w:w="737" w:type="dxa"/>
            <w:noWrap w:val="0"/>
            <w:vAlign w:val="center"/>
          </w:tcPr>
          <w:p>
            <w:pPr>
              <w:adjustRightInd w:val="0"/>
              <w:snapToGrid w:val="0"/>
              <w:spacing w:line="240" w:lineRule="auto"/>
              <w:ind w:firstLine="0" w:firstLineChars="0"/>
              <w:jc w:val="center"/>
              <w:rPr>
                <w:rFonts w:hint="eastAsia" w:ascii="宋体" w:hAnsi="宋体" w:cs="宋体"/>
                <w:color w:val="auto"/>
                <w:sz w:val="22"/>
                <w:szCs w:val="21"/>
              </w:rPr>
            </w:pPr>
            <w:r>
              <w:rPr>
                <w:rFonts w:hint="eastAsia" w:ascii="宋体" w:hAnsi="宋体" w:cs="宋体"/>
                <w:color w:val="auto"/>
                <w:sz w:val="22"/>
                <w:szCs w:val="21"/>
              </w:rPr>
              <w:t>198</w:t>
            </w:r>
          </w:p>
        </w:tc>
        <w:tc>
          <w:tcPr>
            <w:tcW w:w="987" w:type="dxa"/>
            <w:noWrap w:val="0"/>
            <w:vAlign w:val="center"/>
          </w:tcPr>
          <w:p>
            <w:pPr>
              <w:adjustRightInd w:val="0"/>
              <w:snapToGrid w:val="0"/>
              <w:spacing w:line="240" w:lineRule="auto"/>
              <w:ind w:firstLine="0" w:firstLineChars="0"/>
              <w:jc w:val="center"/>
              <w:rPr>
                <w:rFonts w:hint="eastAsia" w:ascii="宋体" w:hAnsi="宋体" w:cs="宋体"/>
                <w:color w:val="auto"/>
                <w:sz w:val="22"/>
                <w:szCs w:val="21"/>
              </w:rPr>
            </w:pPr>
            <w:r>
              <w:rPr>
                <w:rFonts w:hint="eastAsia" w:ascii="宋体" w:hAnsi="宋体" w:cs="宋体"/>
                <w:color w:val="auto"/>
                <w:sz w:val="22"/>
                <w:szCs w:val="21"/>
              </w:rPr>
              <w:t>39.6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1" w:hRule="atLeast"/>
          <w:jc w:val="center"/>
        </w:trPr>
        <w:tc>
          <w:tcPr>
            <w:tcW w:w="656" w:type="dxa"/>
            <w:noWrap w:val="0"/>
            <w:vAlign w:val="center"/>
          </w:tcPr>
          <w:p>
            <w:pPr>
              <w:adjustRightInd w:val="0"/>
              <w:snapToGrid w:val="0"/>
              <w:spacing w:line="240" w:lineRule="auto"/>
              <w:ind w:firstLine="0" w:firstLineChars="0"/>
              <w:jc w:val="center"/>
              <w:rPr>
                <w:rFonts w:hint="eastAsia" w:ascii="宋体" w:hAnsi="宋体" w:cs="宋体"/>
                <w:color w:val="auto"/>
                <w:sz w:val="22"/>
                <w:szCs w:val="21"/>
              </w:rPr>
            </w:pPr>
            <w:r>
              <w:rPr>
                <w:rFonts w:hint="eastAsia" w:ascii="宋体" w:hAnsi="宋体" w:cs="宋体"/>
                <w:color w:val="auto"/>
                <w:sz w:val="22"/>
                <w:szCs w:val="21"/>
              </w:rPr>
              <w:t>100%</w:t>
            </w:r>
          </w:p>
        </w:tc>
        <w:tc>
          <w:tcPr>
            <w:tcW w:w="747" w:type="dxa"/>
            <w:noWrap w:val="0"/>
            <w:vAlign w:val="center"/>
          </w:tcPr>
          <w:p>
            <w:pPr>
              <w:adjustRightInd w:val="0"/>
              <w:snapToGrid w:val="0"/>
              <w:spacing w:line="240" w:lineRule="auto"/>
              <w:ind w:firstLine="0" w:firstLineChars="0"/>
              <w:jc w:val="center"/>
              <w:rPr>
                <w:rFonts w:hint="eastAsia" w:ascii="宋体" w:hAnsi="宋体" w:cs="宋体"/>
                <w:color w:val="auto"/>
                <w:sz w:val="22"/>
                <w:szCs w:val="21"/>
              </w:rPr>
            </w:pPr>
            <w:r>
              <w:rPr>
                <w:rFonts w:hint="eastAsia" w:ascii="宋体" w:hAnsi="宋体" w:cs="宋体"/>
                <w:color w:val="auto"/>
                <w:sz w:val="22"/>
                <w:szCs w:val="21"/>
              </w:rPr>
              <w:t>15%</w:t>
            </w:r>
          </w:p>
        </w:tc>
        <w:tc>
          <w:tcPr>
            <w:tcW w:w="821" w:type="dxa"/>
            <w:noWrap w:val="0"/>
            <w:vAlign w:val="center"/>
          </w:tcPr>
          <w:p>
            <w:pPr>
              <w:adjustRightInd w:val="0"/>
              <w:snapToGrid w:val="0"/>
              <w:spacing w:line="240" w:lineRule="auto"/>
              <w:ind w:firstLine="0" w:firstLineChars="0"/>
              <w:jc w:val="center"/>
              <w:rPr>
                <w:rFonts w:hint="eastAsia" w:ascii="宋体" w:hAnsi="宋体" w:cs="宋体"/>
                <w:color w:val="auto"/>
                <w:sz w:val="22"/>
                <w:szCs w:val="21"/>
              </w:rPr>
            </w:pPr>
            <w:r>
              <w:rPr>
                <w:rFonts w:hint="eastAsia" w:ascii="宋体" w:hAnsi="宋体" w:cs="宋体"/>
                <w:color w:val="auto"/>
                <w:sz w:val="22"/>
                <w:szCs w:val="21"/>
              </w:rPr>
              <w:t>20%</w:t>
            </w:r>
          </w:p>
        </w:tc>
        <w:tc>
          <w:tcPr>
            <w:tcW w:w="693" w:type="dxa"/>
            <w:noWrap w:val="0"/>
            <w:vAlign w:val="center"/>
          </w:tcPr>
          <w:p>
            <w:pPr>
              <w:adjustRightInd w:val="0"/>
              <w:snapToGrid w:val="0"/>
              <w:spacing w:line="240" w:lineRule="auto"/>
              <w:ind w:firstLine="0" w:firstLineChars="0"/>
              <w:jc w:val="center"/>
              <w:rPr>
                <w:rFonts w:hint="eastAsia" w:ascii="宋体" w:hAnsi="宋体" w:cs="宋体"/>
                <w:color w:val="auto"/>
                <w:sz w:val="22"/>
                <w:szCs w:val="21"/>
              </w:rPr>
            </w:pPr>
            <w:r>
              <w:rPr>
                <w:rFonts w:hint="eastAsia" w:ascii="宋体" w:hAnsi="宋体" w:cs="宋体"/>
                <w:color w:val="auto"/>
                <w:sz w:val="22"/>
                <w:szCs w:val="21"/>
              </w:rPr>
              <w:t>65%</w:t>
            </w:r>
          </w:p>
        </w:tc>
        <w:tc>
          <w:tcPr>
            <w:tcW w:w="709" w:type="dxa"/>
            <w:noWrap w:val="0"/>
            <w:vAlign w:val="center"/>
          </w:tcPr>
          <w:p>
            <w:pPr>
              <w:adjustRightInd w:val="0"/>
              <w:snapToGrid w:val="0"/>
              <w:spacing w:line="240" w:lineRule="auto"/>
              <w:ind w:firstLine="0" w:firstLineChars="0"/>
              <w:jc w:val="center"/>
              <w:rPr>
                <w:rFonts w:hint="eastAsia" w:ascii="宋体" w:hAnsi="宋体" w:cs="宋体"/>
                <w:color w:val="auto"/>
                <w:sz w:val="22"/>
                <w:szCs w:val="21"/>
              </w:rPr>
            </w:pPr>
            <w:r>
              <w:rPr>
                <w:rFonts w:hint="eastAsia" w:ascii="宋体" w:hAnsi="宋体" w:cs="宋体"/>
                <w:color w:val="auto"/>
                <w:sz w:val="22"/>
                <w:szCs w:val="21"/>
              </w:rPr>
              <w:t>100%</w:t>
            </w:r>
          </w:p>
        </w:tc>
        <w:tc>
          <w:tcPr>
            <w:tcW w:w="766" w:type="dxa"/>
            <w:noWrap w:val="0"/>
            <w:vAlign w:val="center"/>
          </w:tcPr>
          <w:p>
            <w:pPr>
              <w:adjustRightInd w:val="0"/>
              <w:snapToGrid w:val="0"/>
              <w:spacing w:line="240" w:lineRule="auto"/>
              <w:ind w:firstLine="0" w:firstLineChars="0"/>
              <w:jc w:val="center"/>
              <w:rPr>
                <w:rFonts w:hint="eastAsia" w:ascii="宋体" w:hAnsi="宋体" w:cs="宋体"/>
                <w:color w:val="auto"/>
                <w:sz w:val="22"/>
                <w:szCs w:val="21"/>
              </w:rPr>
            </w:pPr>
            <w:r>
              <w:rPr>
                <w:rFonts w:hint="eastAsia" w:ascii="宋体" w:hAnsi="宋体" w:cs="宋体"/>
                <w:color w:val="auto"/>
                <w:sz w:val="22"/>
                <w:szCs w:val="21"/>
              </w:rPr>
              <w:t>25%</w:t>
            </w:r>
          </w:p>
        </w:tc>
        <w:tc>
          <w:tcPr>
            <w:tcW w:w="766" w:type="dxa"/>
            <w:noWrap w:val="0"/>
            <w:vAlign w:val="center"/>
          </w:tcPr>
          <w:p>
            <w:pPr>
              <w:adjustRightInd w:val="0"/>
              <w:snapToGrid w:val="0"/>
              <w:spacing w:line="240" w:lineRule="auto"/>
              <w:ind w:firstLine="0" w:firstLineChars="0"/>
              <w:jc w:val="center"/>
              <w:rPr>
                <w:rFonts w:hint="eastAsia" w:ascii="宋体" w:hAnsi="宋体" w:cs="宋体"/>
                <w:color w:val="auto"/>
                <w:sz w:val="22"/>
                <w:szCs w:val="21"/>
              </w:rPr>
            </w:pPr>
            <w:r>
              <w:rPr>
                <w:rFonts w:hint="eastAsia" w:ascii="宋体" w:hAnsi="宋体" w:cs="宋体"/>
                <w:color w:val="auto"/>
                <w:sz w:val="22"/>
                <w:szCs w:val="21"/>
              </w:rPr>
              <w:t>40%</w:t>
            </w:r>
          </w:p>
        </w:tc>
        <w:tc>
          <w:tcPr>
            <w:tcW w:w="876" w:type="dxa"/>
            <w:noWrap w:val="0"/>
            <w:vAlign w:val="center"/>
          </w:tcPr>
          <w:p>
            <w:pPr>
              <w:adjustRightInd w:val="0"/>
              <w:snapToGrid w:val="0"/>
              <w:spacing w:line="240" w:lineRule="auto"/>
              <w:ind w:firstLine="0" w:firstLineChars="0"/>
              <w:jc w:val="center"/>
              <w:rPr>
                <w:rFonts w:hint="eastAsia" w:ascii="宋体" w:hAnsi="宋体" w:cs="宋体"/>
                <w:color w:val="auto"/>
                <w:sz w:val="22"/>
                <w:szCs w:val="21"/>
              </w:rPr>
            </w:pPr>
            <w:r>
              <w:rPr>
                <w:rFonts w:hint="eastAsia" w:ascii="宋体" w:hAnsi="宋体" w:cs="宋体"/>
                <w:color w:val="auto"/>
                <w:sz w:val="22"/>
                <w:szCs w:val="21"/>
              </w:rPr>
              <w:t>35%</w:t>
            </w:r>
          </w:p>
        </w:tc>
        <w:tc>
          <w:tcPr>
            <w:tcW w:w="746" w:type="dxa"/>
            <w:noWrap w:val="0"/>
            <w:vAlign w:val="center"/>
          </w:tcPr>
          <w:p>
            <w:pPr>
              <w:adjustRightInd w:val="0"/>
              <w:snapToGrid w:val="0"/>
              <w:spacing w:line="240" w:lineRule="auto"/>
              <w:ind w:firstLine="0" w:firstLineChars="0"/>
              <w:jc w:val="center"/>
              <w:rPr>
                <w:rFonts w:hint="eastAsia" w:ascii="宋体" w:hAnsi="宋体" w:cs="宋体"/>
                <w:color w:val="auto"/>
                <w:sz w:val="22"/>
                <w:szCs w:val="21"/>
              </w:rPr>
            </w:pPr>
            <w:r>
              <w:rPr>
                <w:rFonts w:hint="eastAsia" w:ascii="宋体" w:hAnsi="宋体" w:cs="宋体"/>
                <w:color w:val="auto"/>
                <w:sz w:val="22"/>
                <w:szCs w:val="21"/>
              </w:rPr>
              <w:t>100%</w:t>
            </w:r>
          </w:p>
        </w:tc>
        <w:tc>
          <w:tcPr>
            <w:tcW w:w="799" w:type="dxa"/>
            <w:noWrap w:val="0"/>
            <w:vAlign w:val="center"/>
          </w:tcPr>
          <w:p>
            <w:pPr>
              <w:adjustRightInd w:val="0"/>
              <w:snapToGrid w:val="0"/>
              <w:spacing w:line="240" w:lineRule="auto"/>
              <w:ind w:firstLine="0" w:firstLineChars="0"/>
              <w:jc w:val="center"/>
              <w:rPr>
                <w:rFonts w:hint="eastAsia" w:ascii="宋体" w:hAnsi="宋体" w:cs="宋体"/>
                <w:color w:val="auto"/>
                <w:sz w:val="22"/>
                <w:szCs w:val="21"/>
              </w:rPr>
            </w:pPr>
            <w:r>
              <w:rPr>
                <w:rFonts w:hint="eastAsia" w:ascii="宋体" w:hAnsi="宋体" w:cs="宋体"/>
                <w:color w:val="auto"/>
                <w:sz w:val="22"/>
                <w:szCs w:val="21"/>
              </w:rPr>
              <w:t>40%</w:t>
            </w:r>
          </w:p>
        </w:tc>
        <w:tc>
          <w:tcPr>
            <w:tcW w:w="737" w:type="dxa"/>
            <w:noWrap w:val="0"/>
            <w:vAlign w:val="center"/>
          </w:tcPr>
          <w:p>
            <w:pPr>
              <w:adjustRightInd w:val="0"/>
              <w:snapToGrid w:val="0"/>
              <w:spacing w:line="240" w:lineRule="auto"/>
              <w:ind w:firstLine="0" w:firstLineChars="0"/>
              <w:jc w:val="center"/>
              <w:rPr>
                <w:rFonts w:hint="eastAsia" w:ascii="宋体" w:hAnsi="宋体" w:cs="宋体"/>
                <w:color w:val="auto"/>
                <w:sz w:val="22"/>
                <w:szCs w:val="21"/>
              </w:rPr>
            </w:pPr>
            <w:r>
              <w:rPr>
                <w:rFonts w:hint="eastAsia" w:ascii="宋体" w:hAnsi="宋体" w:cs="宋体"/>
                <w:color w:val="auto"/>
                <w:sz w:val="22"/>
                <w:szCs w:val="21"/>
              </w:rPr>
              <w:t>50%</w:t>
            </w:r>
          </w:p>
        </w:tc>
        <w:tc>
          <w:tcPr>
            <w:tcW w:w="987" w:type="dxa"/>
            <w:noWrap w:val="0"/>
            <w:vAlign w:val="center"/>
          </w:tcPr>
          <w:p>
            <w:pPr>
              <w:adjustRightInd w:val="0"/>
              <w:snapToGrid w:val="0"/>
              <w:spacing w:line="240" w:lineRule="auto"/>
              <w:ind w:firstLine="0" w:firstLineChars="0"/>
              <w:jc w:val="center"/>
              <w:rPr>
                <w:rFonts w:hint="eastAsia" w:ascii="宋体" w:hAnsi="宋体" w:cs="宋体"/>
                <w:color w:val="auto"/>
                <w:sz w:val="22"/>
                <w:szCs w:val="21"/>
              </w:rPr>
            </w:pPr>
            <w:r>
              <w:rPr>
                <w:rFonts w:hint="eastAsia" w:ascii="宋体" w:hAnsi="宋体" w:cs="宋体"/>
                <w:color w:val="auto"/>
                <w:sz w:val="22"/>
                <w:szCs w:val="21"/>
              </w:rPr>
              <w:t>10%</w:t>
            </w:r>
          </w:p>
        </w:tc>
      </w:tr>
      <w:bookmarkEnd w:id="74"/>
      <w:bookmarkEnd w:id="75"/>
      <w:bookmarkEnd w:id="76"/>
      <w:bookmarkEnd w:id="77"/>
      <w:bookmarkEnd w:id="78"/>
      <w:bookmarkEnd w:id="79"/>
    </w:tbl>
    <w:p>
      <w:pPr>
        <w:ind w:firstLine="480"/>
        <w:rPr>
          <w:rFonts w:ascii="宋体" w:cs="宋体"/>
          <w:color w:val="auto"/>
        </w:rPr>
      </w:pPr>
      <w:bookmarkStart w:id="80" w:name="_Toc179947496"/>
      <w:bookmarkStart w:id="81" w:name="_Toc182720613"/>
      <w:bookmarkStart w:id="82" w:name="_Toc182989941"/>
      <w:bookmarkStart w:id="83" w:name="_Toc178491115"/>
      <w:bookmarkStart w:id="84" w:name="_Toc212364155"/>
      <w:bookmarkStart w:id="85" w:name="_Toc182720500"/>
    </w:p>
    <w:p>
      <w:pPr>
        <w:ind w:firstLine="482"/>
        <w:rPr>
          <w:rFonts w:hint="eastAsia" w:ascii="宋体" w:cs="宋体"/>
          <w:b/>
          <w:color w:val="auto"/>
          <w:u w:val="single"/>
        </w:rPr>
      </w:pPr>
      <w:r>
        <w:rPr>
          <w:rFonts w:hint="eastAsia" w:ascii="宋体" w:cs="宋体"/>
          <w:b/>
          <w:color w:val="auto"/>
          <w:u w:val="single"/>
        </w:rPr>
        <w:t>远期保留中心城区南部垃圾填埋场。</w:t>
      </w:r>
    </w:p>
    <w:p>
      <w:pPr>
        <w:ind w:firstLine="482"/>
        <w:rPr>
          <w:rFonts w:hint="eastAsia" w:ascii="宋体" w:cs="宋体"/>
          <w:b/>
          <w:color w:val="auto"/>
          <w:u w:val="single"/>
        </w:rPr>
      </w:pPr>
      <w:r>
        <w:rPr>
          <w:rFonts w:hint="eastAsia" w:ascii="宋体" w:cs="宋体"/>
          <w:b/>
          <w:color w:val="auto"/>
          <w:u w:val="single"/>
        </w:rPr>
        <w:t>规划远期内，北舞渡镇和保和乡均新建一处垃圾卫生无害化填埋场。生活垃圾填埋场选址符合环境保护要求，与当地的大气污染防治、水资源保护、自然保护相一致。</w:t>
      </w:r>
    </w:p>
    <w:p>
      <w:pPr>
        <w:ind w:firstLine="482"/>
        <w:rPr>
          <w:rFonts w:hint="eastAsia" w:ascii="宋体" w:cs="宋体"/>
          <w:b/>
          <w:color w:val="auto"/>
          <w:u w:val="single"/>
        </w:rPr>
      </w:pPr>
      <w:r>
        <w:rPr>
          <w:rFonts w:hint="eastAsia" w:ascii="宋体" w:cs="宋体"/>
          <w:b/>
          <w:color w:val="auto"/>
          <w:u w:val="single"/>
        </w:rPr>
        <w:t>至规划期末，中心城区生活垃圾总量约396吨/日，可燃部分垃圾全部进入垃圾焚烧热电厂处理，可燃部分按50%计，约198吨/日；不可燃部分垃圾进入保和乡和北舞渡垃圾填埋厂填埋。</w:t>
      </w:r>
    </w:p>
    <w:p>
      <w:pPr>
        <w:ind w:firstLine="482"/>
        <w:rPr>
          <w:rFonts w:hint="eastAsia" w:ascii="宋体" w:cs="宋体"/>
          <w:b/>
          <w:color w:val="auto"/>
          <w:u w:val="single"/>
        </w:rPr>
      </w:pPr>
      <w:r>
        <w:rPr>
          <w:rFonts w:hint="eastAsia" w:ascii="宋体" w:cs="宋体"/>
          <w:b/>
          <w:color w:val="auto"/>
          <w:u w:val="single"/>
        </w:rPr>
        <w:t>城区现状保留垃圾填埋场主要处理垃圾焚烧发电厂的残渣。</w:t>
      </w:r>
    </w:p>
    <w:p>
      <w:pPr>
        <w:ind w:firstLine="482"/>
        <w:rPr>
          <w:rFonts w:hint="eastAsia" w:ascii="宋体" w:cs="宋体"/>
          <w:color w:val="auto"/>
        </w:rPr>
      </w:pPr>
      <w:r>
        <w:rPr>
          <w:rFonts w:hint="eastAsia" w:ascii="宋体" w:cs="宋体"/>
          <w:b/>
          <w:color w:val="auto"/>
          <w:u w:val="single"/>
        </w:rPr>
        <w:t>保和乡垃圾填埋场负责中心城区、文峰乡、保和乡、辛安镇、吴城镇、九街镇、孟寨镇和姜店乡的不可燃垃圾处理，生活垃圾量约230吨/日。</w:t>
      </w:r>
    </w:p>
    <w:bookmarkEnd w:id="80"/>
    <w:bookmarkEnd w:id="81"/>
    <w:bookmarkEnd w:id="82"/>
    <w:bookmarkEnd w:id="83"/>
    <w:bookmarkEnd w:id="84"/>
    <w:bookmarkEnd w:id="85"/>
    <w:p>
      <w:pPr>
        <w:ind w:firstLine="480"/>
        <w:rPr>
          <w:rFonts w:hint="eastAsia" w:ascii="宋体" w:hAnsi="宋体" w:cs="宋体"/>
          <w:color w:val="auto"/>
        </w:rPr>
      </w:pPr>
    </w:p>
    <w:p>
      <w:pPr>
        <w:ind w:firstLine="480"/>
        <w:rPr>
          <w:rFonts w:hint="eastAsia" w:ascii="宋体" w:hAnsi="宋体" w:cs="宋体"/>
          <w:color w:val="auto"/>
        </w:rPr>
      </w:pPr>
    </w:p>
    <w:p>
      <w:pPr>
        <w:ind w:firstLine="480"/>
        <w:rPr>
          <w:rFonts w:ascii="宋体" w:hAnsi="宋体" w:cs="宋体"/>
          <w:color w:val="auto"/>
        </w:rPr>
      </w:pPr>
    </w:p>
    <w:p>
      <w:pPr>
        <w:pStyle w:val="2"/>
        <w:ind w:firstLine="723"/>
        <w:rPr>
          <w:color w:val="auto"/>
        </w:rPr>
      </w:pPr>
      <w:bookmarkStart w:id="86" w:name="_Toc17716998"/>
      <w:bookmarkStart w:id="87" w:name="_Toc17813542"/>
      <w:r>
        <w:rPr>
          <w:rFonts w:hint="eastAsia"/>
          <w:color w:val="auto"/>
        </w:rPr>
        <w:t>第四章 餐厨垃圾</w:t>
      </w:r>
      <w:r>
        <w:rPr>
          <w:color w:val="auto"/>
        </w:rPr>
        <w:t>收</w:t>
      </w:r>
      <w:r>
        <w:rPr>
          <w:rFonts w:hint="eastAsia"/>
          <w:color w:val="auto"/>
        </w:rPr>
        <w:t>运</w:t>
      </w:r>
      <w:r>
        <w:rPr>
          <w:color w:val="auto"/>
        </w:rPr>
        <w:t>处理规划</w:t>
      </w:r>
      <w:bookmarkEnd w:id="86"/>
      <w:bookmarkEnd w:id="87"/>
    </w:p>
    <w:p>
      <w:pPr>
        <w:pStyle w:val="3"/>
        <w:ind w:firstLine="602"/>
        <w:rPr>
          <w:color w:val="auto"/>
        </w:rPr>
      </w:pPr>
      <w:bookmarkStart w:id="88" w:name="_Toc17813543"/>
      <w:r>
        <w:rPr>
          <w:rFonts w:hint="eastAsia" w:ascii="宋体" w:hAnsi="宋体" w:cs="宋体"/>
          <w:color w:val="auto"/>
        </w:rPr>
        <w:t>第</w:t>
      </w:r>
      <w:bookmarkStart w:id="89" w:name="_Toc17716999"/>
      <w:r>
        <w:rPr>
          <w:rFonts w:hint="eastAsia"/>
        </w:rPr>
        <w:t>1</w:t>
      </w:r>
      <w:r>
        <w:t>5</w:t>
      </w:r>
      <w:r>
        <w:rPr>
          <w:rFonts w:hint="eastAsia"/>
        </w:rPr>
        <w:t xml:space="preserve">条  </w:t>
      </w:r>
      <w:r>
        <w:rPr>
          <w:rFonts w:hint="eastAsia"/>
          <w:color w:val="auto"/>
        </w:rPr>
        <w:t>餐厨垃圾量预测</w:t>
      </w:r>
      <w:bookmarkEnd w:id="88"/>
      <w:bookmarkEnd w:id="89"/>
    </w:p>
    <w:p>
      <w:pPr>
        <w:ind w:firstLine="482"/>
        <w:rPr>
          <w:rFonts w:hint="eastAsia" w:ascii="宋体" w:cs="宋体"/>
          <w:b/>
          <w:color w:val="auto"/>
          <w:u w:val="single"/>
        </w:rPr>
      </w:pPr>
      <w:r>
        <w:rPr>
          <w:rFonts w:hint="eastAsia" w:ascii="宋体" w:cs="宋体"/>
          <w:b/>
          <w:color w:val="auto"/>
          <w:u w:val="single"/>
        </w:rPr>
        <w:t>根据总规确定的中心城区近中远期人口数量，舞阳县中心城区2020 年，2025 年、2035 年餐厨垃圾产量分别为19.8吨/日、24.3 吨/日、29.7吨/日。</w:t>
      </w:r>
    </w:p>
    <w:p>
      <w:pPr>
        <w:pStyle w:val="3"/>
        <w:ind w:firstLine="602"/>
        <w:rPr>
          <w:color w:val="auto"/>
        </w:rPr>
      </w:pPr>
      <w:bookmarkStart w:id="90" w:name="_Toc17717000"/>
      <w:bookmarkStart w:id="91" w:name="_Toc17813544"/>
      <w:r>
        <w:rPr>
          <w:rFonts w:hint="eastAsia" w:ascii="宋体" w:hAnsi="宋体" w:cs="宋体"/>
          <w:color w:val="auto"/>
        </w:rPr>
        <w:t>第</w:t>
      </w:r>
      <w:r>
        <w:rPr>
          <w:rFonts w:hint="eastAsia"/>
        </w:rPr>
        <w:t>1</w:t>
      </w:r>
      <w:r>
        <w:t>6</w:t>
      </w:r>
      <w:r>
        <w:rPr>
          <w:rFonts w:hint="eastAsia"/>
        </w:rPr>
        <w:t xml:space="preserve">条  </w:t>
      </w:r>
      <w:r>
        <w:rPr>
          <w:rFonts w:hint="eastAsia"/>
          <w:color w:val="auto"/>
        </w:rPr>
        <w:t>餐厨垃圾收运</w:t>
      </w:r>
      <w:bookmarkEnd w:id="90"/>
      <w:bookmarkEnd w:id="91"/>
    </w:p>
    <w:p>
      <w:pPr>
        <w:ind w:firstLine="480"/>
        <w:rPr>
          <w:color w:val="auto"/>
        </w:rPr>
      </w:pPr>
      <w:r>
        <w:rPr>
          <w:rFonts w:hint="eastAsia"/>
        </w:rPr>
        <w:t>餐饮企业、商业综合体、企事业单位将餐厨垃圾装入规定的容器按规定的时间和地点放置。由环卫作业服务单位专用车辆按规定的时间和地</w:t>
      </w:r>
      <w:r>
        <w:rPr>
          <w:rFonts w:hint="eastAsia"/>
          <w:color w:val="auto"/>
        </w:rPr>
        <w:t>点收运至设置了易腐垃圾转运功能的转运站后，与易腐垃圾一同运输至餐厨垃圾处理厂进行处理。乡镇餐厨垃圾由环卫作业服务单位直接从源头收运至餐厨垃圾处理厂或通过转运站转运。</w:t>
      </w:r>
    </w:p>
    <w:p>
      <w:pPr>
        <w:pStyle w:val="3"/>
        <w:ind w:firstLine="602"/>
        <w:rPr>
          <w:color w:val="auto"/>
        </w:rPr>
      </w:pPr>
      <w:bookmarkStart w:id="92" w:name="_Toc17717001"/>
      <w:bookmarkStart w:id="93" w:name="_Toc17813545"/>
      <w:r>
        <w:rPr>
          <w:rFonts w:hint="eastAsia" w:ascii="宋体" w:hAnsi="宋体" w:cs="宋体"/>
          <w:color w:val="auto"/>
        </w:rPr>
        <w:t>第</w:t>
      </w:r>
      <w:r>
        <w:rPr>
          <w:rFonts w:hint="eastAsia"/>
        </w:rPr>
        <w:t>1</w:t>
      </w:r>
      <w:r>
        <w:t>7</w:t>
      </w:r>
      <w:r>
        <w:rPr>
          <w:rFonts w:hint="eastAsia"/>
        </w:rPr>
        <w:t xml:space="preserve">条  </w:t>
      </w:r>
      <w:r>
        <w:rPr>
          <w:rFonts w:hint="eastAsia"/>
          <w:color w:val="auto"/>
        </w:rPr>
        <w:t>餐厨垃圾处理</w:t>
      </w:r>
      <w:bookmarkEnd w:id="92"/>
      <w:bookmarkEnd w:id="93"/>
    </w:p>
    <w:p>
      <w:pPr>
        <w:ind w:firstLine="480"/>
      </w:pPr>
      <w:r>
        <w:rPr>
          <w:rFonts w:hint="eastAsia"/>
        </w:rPr>
        <w:t>规划建议采用厌氧发酵工艺进行餐厨垃圾的无害化、资源化处理。处理完后的残渣直接进入焚烧厂处理。</w:t>
      </w:r>
    </w:p>
    <w:p>
      <w:pPr>
        <w:ind w:firstLine="482"/>
        <w:rPr>
          <w:rFonts w:hint="eastAsia" w:ascii="宋体" w:cs="宋体"/>
          <w:b/>
          <w:color w:val="auto"/>
          <w:u w:val="single"/>
        </w:rPr>
      </w:pPr>
      <w:r>
        <w:rPr>
          <w:rFonts w:hint="eastAsia" w:ascii="宋体" w:cs="宋体"/>
          <w:b/>
          <w:color w:val="auto"/>
          <w:u w:val="single"/>
        </w:rPr>
        <w:t>规划设置餐厨垃圾处理厂 1 座，位于规划的生活垃圾焚烧厂红线范围内，服务范围为全县。根据预测，2035年中心城区进入餐厨垃圾处理厂的垃圾量约为29.7吨/日。因此，规划中期建设规模为30吨/日，用地规模为3300平方米，预留远期扩建的余地。</w:t>
      </w:r>
    </w:p>
    <w:p>
      <w:pPr>
        <w:ind w:firstLine="0" w:firstLineChars="0"/>
        <w:rPr>
          <w:rFonts w:ascii="宋体" w:hAnsi="宋体" w:cs="宋体"/>
          <w:color w:val="auto"/>
        </w:rPr>
      </w:pPr>
    </w:p>
    <w:p>
      <w:pPr>
        <w:ind w:firstLine="0" w:firstLineChars="0"/>
        <w:rPr>
          <w:rFonts w:ascii="宋体" w:hAnsi="宋体" w:cs="宋体"/>
          <w:color w:val="auto"/>
        </w:rPr>
      </w:pPr>
    </w:p>
    <w:p>
      <w:pPr>
        <w:pStyle w:val="2"/>
        <w:ind w:firstLine="0" w:firstLineChars="0"/>
        <w:rPr>
          <w:rFonts w:hint="eastAsia"/>
        </w:rPr>
      </w:pPr>
      <w:bookmarkStart w:id="94" w:name="_Toc212364156"/>
      <w:bookmarkStart w:id="95" w:name="_Toc17813546"/>
      <w:r>
        <w:rPr>
          <w:rFonts w:hint="eastAsia"/>
        </w:rPr>
        <w:t>第五章  建筑垃圾收运处理规划</w:t>
      </w:r>
      <w:bookmarkEnd w:id="94"/>
      <w:bookmarkEnd w:id="95"/>
    </w:p>
    <w:p>
      <w:pPr>
        <w:pStyle w:val="3"/>
        <w:ind w:firstLine="602"/>
        <w:rPr>
          <w:rFonts w:hint="eastAsia"/>
        </w:rPr>
      </w:pPr>
      <w:bookmarkStart w:id="96" w:name="_Toc154740731"/>
      <w:bookmarkStart w:id="97" w:name="_Toc161479559"/>
      <w:bookmarkStart w:id="98" w:name="_Toc161476202"/>
      <w:bookmarkStart w:id="99" w:name="_Toc179947506"/>
      <w:bookmarkStart w:id="100" w:name="_Toc17813547"/>
      <w:bookmarkStart w:id="101" w:name="_Toc182720628"/>
      <w:bookmarkStart w:id="102" w:name="_Toc212364159"/>
      <w:bookmarkStart w:id="103" w:name="_Toc182720510"/>
      <w:bookmarkStart w:id="104" w:name="_Toc182989951"/>
      <w:bookmarkStart w:id="105" w:name="_Toc161479557"/>
      <w:bookmarkStart w:id="106" w:name="_Toc154740729"/>
      <w:bookmarkStart w:id="107" w:name="_Toc161476194"/>
      <w:r>
        <w:rPr>
          <w:rFonts w:hint="eastAsia"/>
        </w:rPr>
        <w:t>第1</w:t>
      </w:r>
      <w:r>
        <w:t>8</w:t>
      </w:r>
      <w:r>
        <w:rPr>
          <w:rFonts w:hint="eastAsia"/>
        </w:rPr>
        <w:t>条 建筑垃圾收运处理</w:t>
      </w:r>
      <w:bookmarkEnd w:id="96"/>
      <w:bookmarkEnd w:id="97"/>
      <w:bookmarkEnd w:id="98"/>
      <w:r>
        <w:rPr>
          <w:rFonts w:hint="eastAsia"/>
        </w:rPr>
        <w:t>规划</w:t>
      </w:r>
      <w:bookmarkEnd w:id="99"/>
      <w:bookmarkEnd w:id="100"/>
      <w:bookmarkEnd w:id="101"/>
      <w:bookmarkEnd w:id="102"/>
      <w:bookmarkEnd w:id="103"/>
      <w:bookmarkEnd w:id="104"/>
      <w:r>
        <w:rPr>
          <w:rFonts w:hint="eastAsia"/>
        </w:rPr>
        <w:t xml:space="preserve">  </w:t>
      </w:r>
    </w:p>
    <w:p>
      <w:pPr>
        <w:pStyle w:val="4"/>
        <w:ind w:firstLine="562"/>
        <w:rPr>
          <w:rFonts w:hint="eastAsia"/>
        </w:rPr>
      </w:pPr>
      <w:r>
        <w:rPr>
          <w:rFonts w:hint="eastAsia"/>
        </w:rPr>
        <w:t>1、建筑垃圾排放量预测</w:t>
      </w:r>
    </w:p>
    <w:p>
      <w:pPr>
        <w:pStyle w:val="13"/>
        <w:numPr>
          <w:ilvl w:val="0"/>
          <w:numId w:val="0"/>
        </w:numPr>
        <w:ind w:firstLine="482" w:firstLineChars="200"/>
        <w:rPr>
          <w:rFonts w:hint="eastAsia" w:ascii="宋体" w:hAnsi="宋体"/>
          <w:b/>
          <w:szCs w:val="24"/>
          <w:u w:val="single"/>
        </w:rPr>
      </w:pPr>
      <w:r>
        <w:rPr>
          <w:rFonts w:hint="eastAsia" w:ascii="宋体" w:hAnsi="宋体"/>
          <w:b/>
          <w:szCs w:val="24"/>
          <w:u w:val="single"/>
        </w:rPr>
        <w:t>到近期2020年，建筑垃圾排放量为100.87万吨；到中期2025年，建筑垃圾排放量为105万吨；到远期2035年，建筑垃圾排放量为115.2万吨。</w:t>
      </w:r>
    </w:p>
    <w:p>
      <w:pPr>
        <w:pStyle w:val="4"/>
        <w:ind w:firstLine="562"/>
        <w:rPr>
          <w:rFonts w:hint="eastAsia"/>
        </w:rPr>
      </w:pPr>
      <w:bookmarkStart w:id="108" w:name="_Toc182720630"/>
      <w:r>
        <w:rPr>
          <w:rFonts w:hint="eastAsia"/>
          <w:lang w:eastAsia="zh-CN"/>
        </w:rPr>
        <w:t>2</w:t>
      </w:r>
      <w:r>
        <w:rPr>
          <w:rFonts w:hint="eastAsia"/>
        </w:rPr>
        <w:t>、建筑垃圾收运处理规划</w:t>
      </w:r>
      <w:bookmarkEnd w:id="108"/>
    </w:p>
    <w:p>
      <w:pPr>
        <w:pStyle w:val="5"/>
        <w:ind w:firstLine="482"/>
        <w:rPr>
          <w:rFonts w:hint="eastAsia"/>
        </w:rPr>
      </w:pPr>
      <w:r>
        <w:rPr>
          <w:rFonts w:hint="eastAsia"/>
        </w:rPr>
        <w:t>（1）收运规划</w:t>
      </w:r>
    </w:p>
    <w:p>
      <w:pPr>
        <w:numPr>
          <w:ilvl w:val="0"/>
          <w:numId w:val="4"/>
        </w:numPr>
        <w:ind w:firstLineChars="0"/>
        <w:rPr>
          <w:rFonts w:hint="eastAsia" w:ascii="宋体" w:hAnsi="宋体" w:cs="宋体"/>
        </w:rPr>
      </w:pPr>
      <w:r>
        <w:rPr>
          <w:rFonts w:hint="eastAsia" w:ascii="宋体" w:hAnsi="宋体" w:cs="宋体"/>
        </w:rPr>
        <w:t>处置建筑垃圾的单位应当向环卫部门提出申请，经核准后方可处置。</w:t>
      </w:r>
    </w:p>
    <w:p>
      <w:pPr>
        <w:numPr>
          <w:ilvl w:val="0"/>
          <w:numId w:val="4"/>
        </w:numPr>
        <w:ind w:firstLineChars="0"/>
        <w:rPr>
          <w:rFonts w:hint="eastAsia" w:ascii="宋体" w:hAnsi="宋体" w:cs="宋体"/>
        </w:rPr>
      </w:pPr>
      <w:r>
        <w:rPr>
          <w:rFonts w:hint="eastAsia" w:ascii="宋体" w:hAnsi="宋体" w:cs="宋体"/>
        </w:rPr>
        <w:t>建筑垃圾必须采用密闭化运输，由建设单位委托经环卫部门核准的清运公司负责收</w:t>
      </w:r>
    </w:p>
    <w:p>
      <w:pPr>
        <w:ind w:left="0" w:firstLine="0" w:firstLineChars="0"/>
        <w:rPr>
          <w:rFonts w:hint="eastAsia" w:ascii="宋体" w:hAnsi="宋体" w:cs="宋体"/>
        </w:rPr>
      </w:pPr>
      <w:r>
        <w:rPr>
          <w:rFonts w:hint="eastAsia" w:ascii="宋体" w:hAnsi="宋体" w:cs="宋体"/>
        </w:rPr>
        <w:t>集外运。</w:t>
      </w:r>
    </w:p>
    <w:p>
      <w:pPr>
        <w:numPr>
          <w:ilvl w:val="0"/>
          <w:numId w:val="4"/>
        </w:numPr>
        <w:ind w:left="0" w:firstLine="480" w:firstLineChars="0"/>
        <w:rPr>
          <w:rFonts w:hint="eastAsia" w:ascii="宋体" w:hAnsi="宋体" w:cs="宋体"/>
        </w:rPr>
      </w:pPr>
      <w:r>
        <w:rPr>
          <w:rFonts w:hint="eastAsia" w:ascii="宋体" w:hAnsi="宋体" w:cs="宋体"/>
        </w:rPr>
        <w:t>建筑垃圾实行公共收集和分类收集。可回收垃圾进入城市回收系统。易燃有毒有害垃圾由经环保部门核准的清运公司负收运至危险废物处理厂处理；剩余部分运往指定的建筑垃圾填埋场或者用地单位回填。</w:t>
      </w:r>
    </w:p>
    <w:p>
      <w:pPr>
        <w:numPr>
          <w:ilvl w:val="0"/>
          <w:numId w:val="4"/>
        </w:numPr>
        <w:ind w:left="0" w:firstLine="480" w:firstLineChars="0"/>
        <w:rPr>
          <w:rFonts w:hint="eastAsia" w:ascii="宋体" w:hAnsi="宋体" w:cs="宋体"/>
        </w:rPr>
      </w:pPr>
      <w:r>
        <w:rPr>
          <w:rFonts w:hint="eastAsia" w:ascii="宋体" w:hAnsi="宋体" w:cs="宋体"/>
        </w:rPr>
        <w:t>居民应当将装饰装修房屋过程中产生的建筑垃圾分别收集，并堆放到指定地点，不得随意处置。</w:t>
      </w:r>
    </w:p>
    <w:p>
      <w:pPr>
        <w:numPr>
          <w:ilvl w:val="0"/>
          <w:numId w:val="0"/>
        </w:numPr>
        <w:ind w:left="0" w:firstLine="0" w:firstLineChars="0"/>
        <w:rPr>
          <w:rFonts w:hint="eastAsia" w:ascii="宋体" w:hAnsi="宋体" w:cs="宋体"/>
        </w:rPr>
      </w:pPr>
      <w:r>
        <w:rPr>
          <w:rFonts w:hint="eastAsia" w:ascii="宋体" w:hAnsi="宋体" w:cs="宋体"/>
          <w:lang w:val="en-US" w:eastAsia="zh-CN"/>
        </w:rPr>
        <w:t xml:space="preserve">   </w:t>
      </w:r>
    </w:p>
    <w:p>
      <w:pPr>
        <w:pStyle w:val="5"/>
        <w:ind w:firstLine="482"/>
        <w:rPr>
          <w:rFonts w:hint="eastAsia"/>
        </w:rPr>
      </w:pPr>
      <w:r>
        <w:rPr>
          <w:rFonts w:hint="eastAsia"/>
        </w:rPr>
        <w:t>（2）处理规划</w:t>
      </w:r>
    </w:p>
    <w:p>
      <w:pPr>
        <w:ind w:firstLine="480"/>
        <w:jc w:val="left"/>
        <w:rPr>
          <w:rFonts w:hint="eastAsia" w:ascii="宋体" w:hAnsi="宋体" w:cs="宋体"/>
        </w:rPr>
      </w:pPr>
      <w:r>
        <w:rPr>
          <w:rFonts w:hint="eastAsia" w:ascii="宋体" w:hAnsi="宋体" w:cs="宋体"/>
        </w:rPr>
        <w:t>在建筑施工过程中分检出有用的材料，实行分类收集和分类处理。有毒有害的垃圾由环保部门监督，谁生产谁处置；可回收垃圾进入城市废品回收系统；易燃垃圾送垃圾焚烧厂；剩余部分运送至指定的垃圾填埋场。</w:t>
      </w:r>
    </w:p>
    <w:p>
      <w:pPr>
        <w:pStyle w:val="5"/>
        <w:ind w:firstLine="482"/>
        <w:rPr>
          <w:rFonts w:hint="eastAsia"/>
        </w:rPr>
      </w:pPr>
      <w:r>
        <w:rPr>
          <w:rFonts w:hint="eastAsia"/>
        </w:rPr>
        <w:t>（3）受纳处置场地规划</w:t>
      </w:r>
    </w:p>
    <w:bookmarkEnd w:id="105"/>
    <w:bookmarkEnd w:id="106"/>
    <w:bookmarkEnd w:id="107"/>
    <w:p>
      <w:pPr>
        <w:pStyle w:val="13"/>
        <w:numPr>
          <w:ilvl w:val="0"/>
          <w:numId w:val="0"/>
        </w:numPr>
        <w:ind w:firstLine="482" w:firstLineChars="200"/>
        <w:rPr>
          <w:rFonts w:hint="eastAsia" w:ascii="宋体" w:hAnsi="宋体"/>
          <w:b/>
          <w:u w:val="single"/>
        </w:rPr>
      </w:pPr>
      <w:bookmarkStart w:id="109" w:name="_Toc212364160"/>
      <w:bookmarkStart w:id="110" w:name="_Toc161479558"/>
      <w:bookmarkStart w:id="111" w:name="_Toc182720511"/>
      <w:bookmarkStart w:id="112" w:name="_Toc161476198"/>
      <w:bookmarkStart w:id="113" w:name="_Toc182989952"/>
      <w:bookmarkStart w:id="114" w:name="_Toc182720631"/>
      <w:bookmarkStart w:id="115" w:name="_Toc179947507"/>
      <w:r>
        <w:rPr>
          <w:rFonts w:hint="eastAsia" w:ascii="宋体" w:hAnsi="宋体"/>
          <w:b/>
          <w:highlight w:val="none"/>
          <w:u w:val="single"/>
        </w:rPr>
        <w:t>根据城市建设的需要，建筑垃圾部分可就近作为地基回填，部分可作为建材回收利用,剩余可燃部分</w:t>
      </w:r>
      <w:r>
        <w:rPr>
          <w:rFonts w:hint="eastAsia" w:ascii="宋体" w:hAnsi="宋体"/>
          <w:b/>
          <w:color w:val="auto"/>
          <w:highlight w:val="none"/>
          <w:u w:val="single"/>
        </w:rPr>
        <w:t>全部进入城西垃圾焚烧热电厂处理</w:t>
      </w:r>
      <w:r>
        <w:rPr>
          <w:rFonts w:hint="eastAsia" w:ascii="宋体" w:hAnsi="宋体"/>
          <w:b/>
          <w:highlight w:val="none"/>
          <w:u w:val="single"/>
        </w:rPr>
        <w:t>。燃烧的废弃物和不可燃部分垃圾由环卫部门收集清运后送至保和乡垃圾处理场处理。</w:t>
      </w:r>
    </w:p>
    <w:p>
      <w:pPr>
        <w:pStyle w:val="5"/>
        <w:ind w:firstLine="482"/>
        <w:rPr>
          <w:rFonts w:hint="eastAsia"/>
        </w:rPr>
      </w:pPr>
      <w:r>
        <w:rPr>
          <w:rFonts w:hint="eastAsia"/>
        </w:rPr>
        <w:t>（4）余泥渣土收运处理</w:t>
      </w:r>
    </w:p>
    <w:p>
      <w:pPr>
        <w:pStyle w:val="13"/>
        <w:ind w:firstLine="480"/>
        <w:rPr>
          <w:rFonts w:hint="eastAsia" w:ascii="宋体" w:hAnsi="宋体"/>
        </w:rPr>
      </w:pPr>
      <w:r>
        <w:rPr>
          <w:rFonts w:hint="eastAsia" w:ascii="宋体" w:hAnsi="宋体"/>
        </w:rPr>
        <w:t>余泥渣土可用于城市建设中的回填工程。</w:t>
      </w:r>
    </w:p>
    <w:p>
      <w:pPr>
        <w:pStyle w:val="5"/>
        <w:ind w:firstLine="482"/>
        <w:rPr>
          <w:rFonts w:hint="eastAsia"/>
        </w:rPr>
      </w:pPr>
      <w:r>
        <w:rPr>
          <w:rFonts w:hint="eastAsia"/>
        </w:rPr>
        <w:t>（5）余泥渣土受纳场规划</w:t>
      </w:r>
    </w:p>
    <w:p>
      <w:pPr>
        <w:pStyle w:val="13"/>
        <w:numPr>
          <w:ilvl w:val="0"/>
          <w:numId w:val="5"/>
        </w:numPr>
        <w:ind w:firstLine="0" w:firstLineChars="0"/>
        <w:rPr>
          <w:rFonts w:hint="eastAsia" w:ascii="宋体" w:hAnsi="宋体"/>
        </w:rPr>
      </w:pPr>
      <w:r>
        <w:rPr>
          <w:rFonts w:hint="eastAsia" w:ascii="宋体" w:hAnsi="宋体"/>
        </w:rPr>
        <w:t>余泥渣土受纳场仅接受建筑施工、挖方等多余的土方。余泥渣土处置应与城市建设用地回填工程系统统一规划，满容后作为城市建设用地。</w:t>
      </w:r>
    </w:p>
    <w:p>
      <w:pPr>
        <w:pStyle w:val="13"/>
        <w:numPr>
          <w:ilvl w:val="0"/>
          <w:numId w:val="5"/>
        </w:numPr>
        <w:ind w:firstLine="0" w:firstLineChars="0"/>
        <w:rPr>
          <w:rFonts w:hint="eastAsia" w:ascii="宋体" w:hAnsi="宋体"/>
        </w:rPr>
      </w:pPr>
      <w:r>
        <w:rPr>
          <w:rFonts w:hint="eastAsia" w:ascii="宋体" w:hAnsi="宋体"/>
        </w:rPr>
        <w:t>中心城区余泥渣土受纳场由市建委确定，国土部门负责划定。市环保部门应在原有厂址满容一年提出申请，由市国土局负责选择新的厂址。</w:t>
      </w:r>
    </w:p>
    <w:p>
      <w:pPr>
        <w:pStyle w:val="3"/>
        <w:ind w:firstLine="602"/>
        <w:rPr>
          <w:rFonts w:hint="eastAsia"/>
        </w:rPr>
      </w:pPr>
      <w:bookmarkStart w:id="116" w:name="_Toc17813548"/>
      <w:r>
        <w:rPr>
          <w:rFonts w:hint="eastAsia"/>
        </w:rPr>
        <w:t>第1</w:t>
      </w:r>
      <w:r>
        <w:t>9</w:t>
      </w:r>
      <w:r>
        <w:rPr>
          <w:rFonts w:hint="eastAsia"/>
        </w:rPr>
        <w:t>条 建筑垃圾管理规划</w:t>
      </w:r>
      <w:bookmarkEnd w:id="116"/>
    </w:p>
    <w:p>
      <w:pPr>
        <w:pStyle w:val="13"/>
        <w:ind w:firstLine="480"/>
        <w:rPr>
          <w:rFonts w:ascii="宋体" w:hAnsi="宋体"/>
        </w:rPr>
      </w:pPr>
      <w:r>
        <w:rPr>
          <w:rFonts w:hint="eastAsia" w:ascii="宋体" w:hAnsi="宋体"/>
        </w:rPr>
        <w:t>建筑垃圾和余泥渣土的清运处理由环保部门统一管理。环卫管理部门应定期对外公布建筑垃圾和余泥渣土受纳场所，实行现场收取卫生保证金制度。</w:t>
      </w:r>
    </w:p>
    <w:p>
      <w:pPr>
        <w:pStyle w:val="13"/>
        <w:ind w:firstLine="480"/>
        <w:rPr>
          <w:rFonts w:ascii="宋体" w:hAnsi="宋体"/>
        </w:rPr>
      </w:pPr>
    </w:p>
    <w:p>
      <w:pPr>
        <w:pStyle w:val="13"/>
        <w:ind w:firstLine="480"/>
        <w:rPr>
          <w:rFonts w:ascii="宋体" w:hAnsi="宋体"/>
        </w:rPr>
      </w:pPr>
    </w:p>
    <w:bookmarkEnd w:id="109"/>
    <w:bookmarkEnd w:id="110"/>
    <w:bookmarkEnd w:id="111"/>
    <w:bookmarkEnd w:id="112"/>
    <w:bookmarkEnd w:id="113"/>
    <w:bookmarkEnd w:id="114"/>
    <w:bookmarkEnd w:id="115"/>
    <w:p>
      <w:pPr>
        <w:pStyle w:val="2"/>
        <w:ind w:firstLine="723"/>
        <w:rPr>
          <w:rFonts w:hint="eastAsia"/>
        </w:rPr>
      </w:pPr>
      <w:bookmarkStart w:id="117" w:name="_Toc212364161"/>
      <w:bookmarkStart w:id="118" w:name="_Toc17813549"/>
      <w:r>
        <w:rPr>
          <w:rFonts w:hint="eastAsia"/>
        </w:rPr>
        <w:t>第六章  工业垃圾</w:t>
      </w:r>
      <w:bookmarkEnd w:id="117"/>
      <w:r>
        <w:rPr>
          <w:rFonts w:hint="eastAsia"/>
        </w:rPr>
        <w:t>收运规划</w:t>
      </w:r>
      <w:bookmarkEnd w:id="118"/>
    </w:p>
    <w:p>
      <w:pPr>
        <w:pStyle w:val="3"/>
        <w:ind w:firstLine="602"/>
        <w:rPr>
          <w:rFonts w:hint="eastAsia"/>
        </w:rPr>
      </w:pPr>
      <w:bookmarkStart w:id="119" w:name="_Toc17813550"/>
      <w:r>
        <w:rPr>
          <w:rFonts w:hint="eastAsia"/>
        </w:rPr>
        <w:t>第</w:t>
      </w:r>
      <w:r>
        <w:t>20</w:t>
      </w:r>
      <w:r>
        <w:rPr>
          <w:rFonts w:hint="eastAsia"/>
        </w:rPr>
        <w:t>条 工业垃圾收运处理规划</w:t>
      </w:r>
      <w:bookmarkEnd w:id="119"/>
    </w:p>
    <w:p>
      <w:pPr>
        <w:pStyle w:val="4"/>
        <w:ind w:firstLine="562"/>
        <w:rPr>
          <w:rFonts w:hint="eastAsia"/>
        </w:rPr>
      </w:pPr>
      <w:r>
        <w:rPr>
          <w:rFonts w:hint="eastAsia"/>
        </w:rPr>
        <w:t>1、普通工业垃圾收运处理规划</w:t>
      </w:r>
    </w:p>
    <w:p>
      <w:pPr>
        <w:pStyle w:val="5"/>
        <w:ind w:firstLine="482"/>
        <w:rPr>
          <w:rFonts w:hint="eastAsia"/>
        </w:rPr>
      </w:pPr>
      <w:r>
        <w:rPr>
          <w:rFonts w:hint="eastAsia"/>
        </w:rPr>
        <w:t>（1）收运规划</w:t>
      </w:r>
    </w:p>
    <w:p>
      <w:pPr>
        <w:numPr>
          <w:ilvl w:val="0"/>
          <w:numId w:val="0"/>
        </w:numPr>
        <w:ind w:firstLine="480" w:firstLineChars="200"/>
        <w:rPr>
          <w:rFonts w:hint="eastAsia" w:ascii="宋体" w:hAnsi="宋体" w:cs="宋体"/>
        </w:rPr>
      </w:pPr>
      <w:r>
        <w:rPr>
          <w:rFonts w:hint="eastAsia" w:ascii="宋体" w:hAnsi="宋体" w:cs="宋体"/>
        </w:rPr>
        <w:t>普通工业垃圾宜由工厂自行收运或委托清运公司负责收运。</w:t>
      </w:r>
    </w:p>
    <w:p>
      <w:pPr>
        <w:pStyle w:val="5"/>
        <w:ind w:firstLine="482"/>
        <w:rPr>
          <w:rFonts w:hint="eastAsia"/>
        </w:rPr>
      </w:pPr>
      <w:r>
        <w:rPr>
          <w:rFonts w:hint="eastAsia"/>
        </w:rPr>
        <w:t>（2）圾处理规划</w:t>
      </w:r>
    </w:p>
    <w:p>
      <w:pPr>
        <w:ind w:firstLine="480"/>
        <w:rPr>
          <w:rFonts w:hint="eastAsia" w:ascii="宋体" w:cs="宋体"/>
        </w:rPr>
      </w:pPr>
      <w:r>
        <w:rPr>
          <w:rFonts w:hint="eastAsia" w:ascii="宋体" w:cs="宋体"/>
          <w:color w:val="auto"/>
        </w:rPr>
        <w:t>不可回收工业垃圾统一送往保和乡填埋场处理；可</w:t>
      </w:r>
      <w:r>
        <w:rPr>
          <w:rFonts w:hint="eastAsia" w:ascii="宋体" w:cs="宋体"/>
        </w:rPr>
        <w:t>回收工业垃圾由废品回收系统进行回收。</w:t>
      </w:r>
    </w:p>
    <w:p>
      <w:pPr>
        <w:pStyle w:val="4"/>
        <w:ind w:firstLine="562"/>
        <w:rPr>
          <w:rFonts w:hint="eastAsia"/>
        </w:rPr>
      </w:pPr>
      <w:r>
        <w:rPr>
          <w:rFonts w:hint="eastAsia"/>
        </w:rPr>
        <w:t>3、有害工业垃圾处理规划</w:t>
      </w:r>
    </w:p>
    <w:p>
      <w:pPr>
        <w:ind w:firstLine="482"/>
        <w:rPr>
          <w:rFonts w:hint="eastAsia" w:ascii="宋体" w:cs="宋体"/>
          <w:b/>
          <w:color w:val="auto"/>
          <w:u w:val="single"/>
        </w:rPr>
      </w:pPr>
      <w:r>
        <w:rPr>
          <w:rFonts w:hint="eastAsia" w:ascii="宋体" w:cs="宋体"/>
          <w:b/>
          <w:color w:val="auto"/>
          <w:u w:val="single"/>
        </w:rPr>
        <w:t>规划舞阳县中心城区规划期内的危险固废运往许昌市危险废物集中处置中心统一处理。</w:t>
      </w:r>
    </w:p>
    <w:p>
      <w:pPr>
        <w:pStyle w:val="3"/>
        <w:ind w:firstLine="602"/>
        <w:rPr>
          <w:rFonts w:hint="eastAsia"/>
        </w:rPr>
      </w:pPr>
      <w:bookmarkStart w:id="120" w:name="_Toc17813551"/>
      <w:r>
        <w:rPr>
          <w:rFonts w:hint="eastAsia"/>
        </w:rPr>
        <w:t>第</w:t>
      </w:r>
      <w:r>
        <w:t>21</w:t>
      </w:r>
      <w:r>
        <w:rPr>
          <w:rFonts w:hint="eastAsia"/>
        </w:rPr>
        <w:t>条 工业固废管理规划</w:t>
      </w:r>
      <w:bookmarkEnd w:id="120"/>
    </w:p>
    <w:p>
      <w:pPr>
        <w:ind w:firstLine="480"/>
        <w:rPr>
          <w:rFonts w:hint="eastAsia" w:ascii="宋体" w:hAnsi="宋体" w:cs="宋体"/>
        </w:rPr>
      </w:pPr>
      <w:r>
        <w:rPr>
          <w:rFonts w:hint="eastAsia"/>
        </w:rPr>
        <w:t>1、</w:t>
      </w:r>
      <w:r>
        <w:rPr>
          <w:rFonts w:hint="eastAsia" w:ascii="宋体" w:hAnsi="宋体" w:cs="宋体"/>
        </w:rPr>
        <w:t>产生工业固体废物的单位，应当向环境保护行政主管部门申报登记，并建立固体废物管理档案。</w:t>
      </w:r>
    </w:p>
    <w:p>
      <w:pPr>
        <w:ind w:firstLine="480"/>
        <w:rPr>
          <w:rFonts w:hint="eastAsia" w:ascii="宋体" w:hAnsi="宋体" w:cs="宋体"/>
        </w:rPr>
      </w:pPr>
      <w:r>
        <w:rPr>
          <w:rFonts w:hint="eastAsia" w:ascii="宋体" w:hAnsi="宋体" w:cs="宋体"/>
        </w:rPr>
        <w:t>2、县环境保护行政主管部门对于属于《国家危险废物名录》的固体废弃物，要求工厂分类收集，不得混入普通工业垃圾之列，并要求企业委托危险固体废弃物处理中心收运处理。</w:t>
      </w:r>
    </w:p>
    <w:p>
      <w:pPr>
        <w:ind w:firstLine="480"/>
        <w:rPr>
          <w:rFonts w:hint="eastAsia" w:ascii="宋体" w:hAnsi="宋体" w:cs="宋体"/>
          <w:color w:val="auto"/>
        </w:rPr>
      </w:pPr>
      <w:r>
        <w:rPr>
          <w:rFonts w:hint="eastAsia" w:ascii="宋体" w:hAnsi="宋体" w:cs="宋体"/>
        </w:rPr>
        <w:t>3、可以回收利用的固体废物，实行回收利用名录管理制度。</w:t>
      </w:r>
    </w:p>
    <w:p>
      <w:pPr>
        <w:ind w:firstLine="480"/>
        <w:rPr>
          <w:rFonts w:hint="eastAsia" w:ascii="宋体" w:hAnsi="宋体" w:cs="宋体"/>
          <w:color w:val="auto"/>
        </w:rPr>
      </w:pPr>
    </w:p>
    <w:p>
      <w:pPr>
        <w:ind w:firstLine="480"/>
        <w:rPr>
          <w:rFonts w:hint="eastAsia" w:ascii="宋体" w:hAnsi="宋体" w:cs="宋体"/>
          <w:color w:val="auto"/>
        </w:rPr>
      </w:pPr>
    </w:p>
    <w:p>
      <w:pPr>
        <w:pStyle w:val="2"/>
        <w:ind w:firstLine="723"/>
        <w:rPr>
          <w:rFonts w:hint="eastAsia"/>
        </w:rPr>
      </w:pPr>
      <w:bookmarkStart w:id="121" w:name="_Toc17813552"/>
      <w:r>
        <w:rPr>
          <w:rFonts w:hint="eastAsia"/>
        </w:rPr>
        <w:t>第七章  医疗垃圾收运处理规划</w:t>
      </w:r>
      <w:bookmarkEnd w:id="121"/>
    </w:p>
    <w:p>
      <w:pPr>
        <w:pStyle w:val="3"/>
        <w:ind w:firstLine="602"/>
        <w:rPr>
          <w:rFonts w:hint="eastAsia"/>
        </w:rPr>
      </w:pPr>
      <w:bookmarkStart w:id="122" w:name="_Toc17813553"/>
      <w:r>
        <w:rPr>
          <w:rFonts w:hint="eastAsia"/>
        </w:rPr>
        <w:t>第</w:t>
      </w:r>
      <w:r>
        <w:t>2</w:t>
      </w:r>
      <w:r>
        <w:rPr>
          <w:rFonts w:hint="eastAsia"/>
        </w:rPr>
        <w:t>2条 医疗垃圾的产量预测</w:t>
      </w:r>
      <w:bookmarkEnd w:id="122"/>
    </w:p>
    <w:p>
      <w:pPr>
        <w:ind w:firstLine="480"/>
        <w:rPr>
          <w:rFonts w:hint="eastAsia" w:ascii="宋体" w:hAnsi="宋体" w:cs="宋体"/>
          <w:szCs w:val="28"/>
        </w:rPr>
      </w:pPr>
      <w:r>
        <w:rPr>
          <w:rFonts w:hint="eastAsia" w:ascii="宋体" w:hAnsi="宋体" w:cs="宋体"/>
          <w:szCs w:val="28"/>
        </w:rPr>
        <w:t>2020年城区医疗垃圾产量为2.02吨/日，中期2025年城区医疗垃圾产量为2.265吨/日, 远期2035年城区医疗垃圾产量为2.58吨/日。</w:t>
      </w:r>
    </w:p>
    <w:p>
      <w:pPr>
        <w:pStyle w:val="3"/>
        <w:ind w:firstLine="602"/>
        <w:rPr>
          <w:rFonts w:hint="eastAsia"/>
          <w:color w:val="auto"/>
        </w:rPr>
      </w:pPr>
      <w:bookmarkStart w:id="123" w:name="_Toc17813554"/>
      <w:r>
        <w:rPr>
          <w:rFonts w:hint="eastAsia"/>
        </w:rPr>
        <w:t xml:space="preserve">第23条 </w:t>
      </w:r>
      <w:r>
        <w:rPr>
          <w:rFonts w:hint="eastAsia"/>
          <w:color w:val="auto"/>
        </w:rPr>
        <w:t>规划目标</w:t>
      </w:r>
      <w:bookmarkEnd w:id="123"/>
    </w:p>
    <w:p>
      <w:pPr>
        <w:ind w:firstLine="480"/>
        <w:rPr>
          <w:rFonts w:hint="eastAsia" w:ascii="宋体" w:hAnsi="宋体" w:cs="宋体"/>
          <w:color w:val="auto"/>
        </w:rPr>
      </w:pPr>
      <w:r>
        <w:rPr>
          <w:rFonts w:hint="eastAsia" w:ascii="宋体" w:hAnsi="宋体" w:cs="宋体"/>
          <w:color w:val="auto"/>
        </w:rPr>
        <w:t>1、2020年全县大中型医院医疗垃圾集中处理率100%，全县医疗机构集中处理率达到50%以上。</w:t>
      </w:r>
    </w:p>
    <w:p>
      <w:pPr>
        <w:ind w:firstLine="480"/>
        <w:rPr>
          <w:rFonts w:hint="eastAsia" w:ascii="宋体" w:hAnsi="宋体" w:cs="宋体"/>
          <w:color w:val="auto"/>
        </w:rPr>
      </w:pPr>
      <w:r>
        <w:rPr>
          <w:rFonts w:hint="eastAsia" w:ascii="宋体" w:hAnsi="宋体" w:cs="宋体"/>
          <w:color w:val="auto"/>
        </w:rPr>
        <w:t>2、2025年全县大中型医院医疗垃圾集中处理率100%，全县医疗机构集中处理率达到60%以上。</w:t>
      </w:r>
    </w:p>
    <w:p>
      <w:pPr>
        <w:ind w:firstLine="480"/>
        <w:rPr>
          <w:rFonts w:hint="eastAsia" w:ascii="宋体" w:hAnsi="宋体" w:cs="宋体"/>
          <w:color w:val="auto"/>
        </w:rPr>
      </w:pPr>
      <w:r>
        <w:rPr>
          <w:rFonts w:hint="eastAsia" w:ascii="宋体" w:hAnsi="宋体" w:cs="宋体"/>
          <w:color w:val="auto"/>
        </w:rPr>
        <w:t>3、2035年全市大中型医院医疗垃圾集中处理率100%，全县医疗机构集中处理率达到90%以上。</w:t>
      </w:r>
    </w:p>
    <w:p>
      <w:pPr>
        <w:ind w:firstLine="480"/>
        <w:rPr>
          <w:rFonts w:hint="eastAsia" w:ascii="宋体" w:hAnsi="宋体" w:cs="宋体"/>
          <w:color w:val="auto"/>
        </w:rPr>
      </w:pPr>
      <w:r>
        <w:rPr>
          <w:rFonts w:hint="eastAsia" w:ascii="宋体" w:hAnsi="宋体" w:cs="宋体"/>
          <w:color w:val="auto"/>
        </w:rPr>
        <w:t>4、医疗垃圾收集密闭化，处理无害化。</w:t>
      </w:r>
    </w:p>
    <w:p>
      <w:pPr>
        <w:pStyle w:val="3"/>
        <w:ind w:firstLine="602"/>
        <w:rPr>
          <w:rFonts w:hint="eastAsia"/>
        </w:rPr>
      </w:pPr>
      <w:bookmarkStart w:id="124" w:name="_Toc17813555"/>
      <w:r>
        <w:rPr>
          <w:rFonts w:hint="eastAsia"/>
        </w:rPr>
        <w:t>第24条 医疗垃圾收运处理总思路</w:t>
      </w:r>
      <w:bookmarkEnd w:id="124"/>
    </w:p>
    <w:p>
      <w:pPr>
        <w:spacing w:before="156" w:beforeLines="50" w:after="156" w:afterLines="50"/>
        <w:ind w:firstLine="352" w:firstLineChars="147"/>
        <w:rPr>
          <w:rFonts w:hint="eastAsia" w:ascii="宋体" w:hAnsi="宋体" w:cs="宋体"/>
        </w:rPr>
      </w:pPr>
      <w:r>
        <w:rPr>
          <w:rFonts w:hint="eastAsia" w:ascii="宋体" w:hAnsi="宋体" w:cs="宋体"/>
        </w:rPr>
        <w:t>规划期末，在城区范围内建立医疗垃圾综合管理系统，统一标识，分类存放，专营运输，集中处理。</w:t>
      </w:r>
    </w:p>
    <w:p>
      <w:pPr>
        <w:pStyle w:val="3"/>
        <w:ind w:firstLine="602"/>
        <w:rPr>
          <w:rFonts w:hint="eastAsia"/>
          <w:color w:val="auto"/>
        </w:rPr>
      </w:pPr>
      <w:bookmarkStart w:id="125" w:name="_Toc17813556"/>
      <w:r>
        <w:rPr>
          <w:rFonts w:hint="eastAsia"/>
        </w:rPr>
        <w:t xml:space="preserve">第25条 </w:t>
      </w:r>
      <w:r>
        <w:rPr>
          <w:rFonts w:hint="eastAsia"/>
          <w:color w:val="auto"/>
        </w:rPr>
        <w:t>医疗垃圾收运规划</w:t>
      </w:r>
      <w:bookmarkEnd w:id="125"/>
    </w:p>
    <w:p>
      <w:pPr>
        <w:pStyle w:val="4"/>
        <w:ind w:firstLine="562"/>
        <w:rPr>
          <w:rFonts w:hint="eastAsia"/>
        </w:rPr>
      </w:pPr>
      <w:r>
        <w:rPr>
          <w:rFonts w:hint="eastAsia"/>
        </w:rPr>
        <w:t>1、收运线路</w:t>
      </w:r>
    </w:p>
    <w:p>
      <w:pPr>
        <w:ind w:firstLine="480"/>
        <w:rPr>
          <w:rFonts w:hint="eastAsia"/>
        </w:rPr>
      </w:pPr>
      <w:r>
        <w:rPr>
          <w:rFonts w:hint="eastAsia"/>
        </w:rPr>
        <w:t>根据签约医院的分布情况、废物产生量、交通等情况，再根据交通管理部门所能提供的特殊政策情况（单行、禁行、停车等方面），制定中心城区医疗废物收集的网络路线图。</w:t>
      </w:r>
    </w:p>
    <w:p>
      <w:pPr>
        <w:ind w:firstLine="480"/>
        <w:rPr>
          <w:rFonts w:hint="eastAsia"/>
        </w:rPr>
      </w:pPr>
      <w:r>
        <w:rPr>
          <w:rFonts w:hint="eastAsia"/>
        </w:rPr>
        <w:t>根据</w:t>
      </w:r>
      <w:r>
        <w:rPr>
          <w:rFonts w:hint="eastAsia" w:ascii="宋体" w:cs="宋体"/>
          <w:color w:val="auto"/>
          <w:szCs w:val="28"/>
        </w:rPr>
        <w:t>的收集路线规划，</w:t>
      </w:r>
      <w:r>
        <w:rPr>
          <w:rFonts w:hint="eastAsia"/>
        </w:rPr>
        <w:t>舞阳县位于</w:t>
      </w:r>
      <w:r>
        <w:rPr>
          <w:rFonts w:hint="eastAsia" w:ascii="宋体" w:cs="宋体"/>
          <w:color w:val="auto"/>
          <w:szCs w:val="28"/>
        </w:rPr>
        <w:t>漯河市医疗废物处置中心</w:t>
      </w:r>
      <w:r>
        <w:rPr>
          <w:rFonts w:hint="eastAsia"/>
        </w:rPr>
        <w:t>收集路线4范围内：</w:t>
      </w:r>
    </w:p>
    <w:p>
      <w:pPr>
        <w:pStyle w:val="4"/>
        <w:ind w:firstLine="480"/>
        <w:rPr>
          <w:rFonts w:hint="eastAsia" w:ascii="宋体" w:hAnsi="宋体" w:cs="宋体"/>
          <w:b w:val="0"/>
          <w:bCs w:val="0"/>
          <w:sz w:val="24"/>
        </w:rPr>
      </w:pPr>
      <w:r>
        <w:rPr>
          <w:rFonts w:hint="eastAsia" w:ascii="宋体" w:hAnsi="宋体" w:cs="宋体"/>
          <w:b w:val="0"/>
          <w:bCs w:val="0"/>
          <w:sz w:val="24"/>
        </w:rPr>
        <w:t>处置中心出发－吴城镇－辛安镇－舞阳县城－保和乡－姜店乡－孟寨镇－马村乡－章化乡－北舞渡镇－侯集乡－太尉镇－莲花镇－九街乡－处置中心，运距约为200km。</w:t>
      </w:r>
    </w:p>
    <w:p>
      <w:pPr>
        <w:pStyle w:val="4"/>
        <w:ind w:firstLine="562"/>
        <w:rPr>
          <w:rFonts w:hint="eastAsia"/>
        </w:rPr>
      </w:pPr>
      <w:r>
        <w:rPr>
          <w:rFonts w:hint="eastAsia"/>
        </w:rPr>
        <w:t>2、收运规划</w:t>
      </w:r>
    </w:p>
    <w:p>
      <w:pPr>
        <w:ind w:firstLine="472" w:firstLineChars="197"/>
        <w:rPr>
          <w:rFonts w:hint="eastAsia" w:ascii="宋体" w:cs="宋体"/>
          <w:color w:val="auto"/>
          <w:szCs w:val="28"/>
        </w:rPr>
      </w:pPr>
      <w:r>
        <w:rPr>
          <w:rFonts w:hint="eastAsia" w:ascii="宋体" w:cs="宋体"/>
          <w:color w:val="auto"/>
          <w:szCs w:val="28"/>
        </w:rPr>
        <w:t>（1）由医疗垃圾处理中心收运组收运，</w:t>
      </w:r>
      <w:r>
        <w:rPr>
          <w:rFonts w:hint="eastAsia"/>
        </w:rPr>
        <w:t>2天收集一次</w:t>
      </w:r>
      <w:r>
        <w:rPr>
          <w:rFonts w:hint="eastAsia" w:ascii="宋体" w:cs="宋体"/>
          <w:color w:val="auto"/>
          <w:szCs w:val="28"/>
        </w:rPr>
        <w:t>；或按市场经济运作由社会组建医疗垃圾密闭车专用车队。</w:t>
      </w:r>
    </w:p>
    <w:p>
      <w:pPr>
        <w:ind w:firstLine="472" w:firstLineChars="197"/>
        <w:rPr>
          <w:rFonts w:hint="eastAsia" w:ascii="宋体" w:cs="宋体"/>
          <w:color w:val="auto"/>
          <w:szCs w:val="28"/>
        </w:rPr>
      </w:pPr>
      <w:r>
        <w:rPr>
          <w:rFonts w:hint="eastAsia" w:ascii="宋体" w:cs="宋体"/>
          <w:color w:val="auto"/>
          <w:szCs w:val="28"/>
        </w:rPr>
        <w:t>（2）采用1.5吨和1吨的医疗垃圾密闭专用车。2020年配置1.5吨和1吨的医疗垃圾密闭专用车各一辆，2025年再增加1部1吨的医疗垃圾密闭专用车，2035年根据实际车辆运行情况考虑更新换代。</w:t>
      </w:r>
    </w:p>
    <w:p>
      <w:pPr>
        <w:adjustRightInd w:val="0"/>
        <w:snapToGrid w:val="0"/>
        <w:ind w:firstLine="480" w:firstLineChars="200"/>
        <w:rPr>
          <w:rFonts w:hint="eastAsia" w:ascii="宋体" w:hAnsi="宋体" w:cs="宋体"/>
          <w:szCs w:val="28"/>
        </w:rPr>
      </w:pPr>
      <w:r>
        <w:rPr>
          <w:rFonts w:hint="eastAsia" w:ascii="宋体" w:hAnsi="宋体" w:cs="宋体"/>
          <w:szCs w:val="28"/>
        </w:rPr>
        <w:t>（3）医疗垃圾运输车辆要按规定的路线行驶。</w:t>
      </w:r>
    </w:p>
    <w:p>
      <w:pPr>
        <w:adjustRightInd w:val="0"/>
        <w:snapToGrid w:val="0"/>
        <w:ind w:firstLine="480" w:firstLineChars="200"/>
        <w:rPr>
          <w:rFonts w:hint="eastAsia" w:ascii="宋体" w:hAnsi="宋体" w:cs="宋体"/>
          <w:szCs w:val="28"/>
        </w:rPr>
      </w:pPr>
      <w:r>
        <w:rPr>
          <w:rFonts w:hint="eastAsia" w:ascii="宋体" w:hAnsi="宋体" w:cs="宋体"/>
          <w:szCs w:val="28"/>
        </w:rPr>
        <w:t>（4）医疗垃圾在产生到处理环节中，常温下不得超过一天，5℃下冷藏时不得超过7天。</w:t>
      </w:r>
    </w:p>
    <w:p>
      <w:pPr>
        <w:pStyle w:val="3"/>
        <w:ind w:firstLine="602"/>
        <w:rPr>
          <w:rFonts w:hint="eastAsia"/>
          <w:color w:val="auto"/>
        </w:rPr>
      </w:pPr>
      <w:bookmarkStart w:id="126" w:name="_Toc17813557"/>
      <w:r>
        <w:rPr>
          <w:rFonts w:hint="eastAsia"/>
        </w:rPr>
        <w:t xml:space="preserve">第26条 </w:t>
      </w:r>
      <w:r>
        <w:rPr>
          <w:rFonts w:hint="eastAsia"/>
          <w:color w:val="auto"/>
        </w:rPr>
        <w:t>医疗垃圾处理规划</w:t>
      </w:r>
      <w:bookmarkEnd w:id="126"/>
    </w:p>
    <w:p>
      <w:pPr>
        <w:snapToGrid w:val="0"/>
        <w:ind w:firstLine="482"/>
        <w:rPr>
          <w:rFonts w:hint="eastAsia" w:ascii="宋体" w:cs="宋体"/>
          <w:b/>
          <w:color w:val="auto"/>
          <w:szCs w:val="28"/>
          <w:u w:val="single"/>
        </w:rPr>
      </w:pPr>
      <w:r>
        <w:rPr>
          <w:rFonts w:hint="eastAsia" w:ascii="宋体" w:cs="宋体"/>
          <w:b/>
          <w:color w:val="auto"/>
          <w:szCs w:val="28"/>
          <w:u w:val="single"/>
        </w:rPr>
        <w:t>规划期限内，规划将医疗垃圾送至漯河市医疗废物处置中心统一处理。</w:t>
      </w:r>
    </w:p>
    <w:p>
      <w:pPr>
        <w:snapToGrid w:val="0"/>
        <w:ind w:firstLine="480"/>
        <w:rPr>
          <w:rFonts w:hint="eastAsia" w:ascii="宋体" w:cs="宋体"/>
          <w:color w:val="auto"/>
          <w:szCs w:val="28"/>
        </w:rPr>
      </w:pPr>
      <w:r>
        <w:rPr>
          <w:rFonts w:hint="eastAsia" w:ascii="宋体" w:cs="宋体"/>
          <w:color w:val="auto"/>
          <w:szCs w:val="28"/>
        </w:rPr>
        <w:t>漯河市医疗废物处置中心医疗废物处置能力为 5t/d（高温灭菌蒸煮工艺），能满足漯河市所属6个县市区的医疗废物处置需求。</w:t>
      </w:r>
    </w:p>
    <w:p>
      <w:pPr>
        <w:spacing w:before="156" w:beforeLines="50" w:after="156" w:afterLines="50"/>
        <w:ind w:left="600" w:leftChars="200" w:hanging="120" w:hangingChars="50"/>
        <w:rPr>
          <w:rFonts w:hint="eastAsia" w:ascii="宋体" w:hAnsi="宋体" w:cs="宋体"/>
          <w:color w:val="auto"/>
          <w:szCs w:val="28"/>
        </w:rPr>
      </w:pPr>
    </w:p>
    <w:p>
      <w:pPr>
        <w:pStyle w:val="2"/>
        <w:ind w:firstLine="723"/>
        <w:rPr>
          <w:rFonts w:hint="eastAsia"/>
        </w:rPr>
      </w:pPr>
      <w:bookmarkStart w:id="127" w:name="_Toc17813558"/>
      <w:r>
        <w:rPr>
          <w:rFonts w:hint="eastAsia"/>
        </w:rPr>
        <w:t>第八章  保洁规划</w:t>
      </w:r>
      <w:bookmarkEnd w:id="127"/>
    </w:p>
    <w:p>
      <w:pPr>
        <w:pStyle w:val="3"/>
        <w:ind w:firstLine="602"/>
        <w:rPr>
          <w:rFonts w:hint="eastAsia"/>
        </w:rPr>
      </w:pPr>
      <w:bookmarkStart w:id="128" w:name="_Toc297548341"/>
      <w:bookmarkStart w:id="129" w:name="_Toc279054408"/>
      <w:bookmarkStart w:id="130" w:name="_Toc297571911"/>
      <w:bookmarkStart w:id="131" w:name="_Toc302049226"/>
      <w:bookmarkStart w:id="132" w:name="_Toc297547884"/>
      <w:bookmarkStart w:id="133" w:name="_Toc297559419"/>
      <w:bookmarkStart w:id="134" w:name="_Toc268807407"/>
      <w:bookmarkStart w:id="135" w:name="_Toc297558842"/>
      <w:bookmarkStart w:id="136" w:name="_Toc345590823"/>
      <w:bookmarkStart w:id="137" w:name="_Toc17813559"/>
      <w:r>
        <w:rPr>
          <w:rFonts w:hint="eastAsia"/>
        </w:rPr>
        <w:t>第27条 道路清扫保洁</w:t>
      </w:r>
      <w:bookmarkEnd w:id="128"/>
      <w:bookmarkEnd w:id="129"/>
      <w:bookmarkEnd w:id="130"/>
      <w:bookmarkEnd w:id="131"/>
      <w:bookmarkEnd w:id="132"/>
      <w:bookmarkEnd w:id="133"/>
      <w:bookmarkEnd w:id="134"/>
      <w:bookmarkEnd w:id="135"/>
      <w:bookmarkEnd w:id="136"/>
      <w:r>
        <w:rPr>
          <w:rFonts w:hint="eastAsia"/>
        </w:rPr>
        <w:t>规划</w:t>
      </w:r>
      <w:bookmarkEnd w:id="137"/>
    </w:p>
    <w:p>
      <w:pPr>
        <w:pStyle w:val="4"/>
        <w:ind w:firstLine="562"/>
        <w:rPr>
          <w:rFonts w:hint="eastAsia"/>
        </w:rPr>
      </w:pPr>
      <w:r>
        <w:rPr>
          <w:rFonts w:hint="eastAsia"/>
        </w:rPr>
        <w:t>1、保洁范围</w:t>
      </w:r>
    </w:p>
    <w:p>
      <w:pPr>
        <w:adjustRightInd w:val="0"/>
        <w:snapToGrid w:val="0"/>
        <w:ind w:firstLine="480"/>
        <w:jc w:val="left"/>
        <w:rPr>
          <w:rFonts w:hint="eastAsia" w:ascii="宋体" w:hAnsi="宋体" w:cs="宋体"/>
        </w:rPr>
      </w:pPr>
      <w:r>
        <w:rPr>
          <w:rFonts w:hint="eastAsia" w:ascii="宋体" w:hAnsi="宋体" w:cs="宋体"/>
        </w:rPr>
        <w:t>道路清扫保洁包括中心城区道路红线范围内的车行道、人行道、绿化隔离带、道路绿化等部分。</w:t>
      </w:r>
    </w:p>
    <w:p>
      <w:pPr>
        <w:pStyle w:val="4"/>
        <w:ind w:firstLine="562"/>
        <w:rPr>
          <w:rFonts w:hint="eastAsia"/>
        </w:rPr>
      </w:pPr>
      <w:r>
        <w:rPr>
          <w:rFonts w:hint="eastAsia"/>
        </w:rPr>
        <w:t>2、道路保洁等级</w:t>
      </w:r>
    </w:p>
    <w:p>
      <w:pPr>
        <w:pStyle w:val="6"/>
        <w:spacing w:before="0" w:after="0"/>
        <w:ind w:firstLine="442"/>
        <w:jc w:val="center"/>
        <w:rPr>
          <w:rFonts w:hint="eastAsia" w:ascii="宋体" w:hAnsi="宋体" w:eastAsia="宋体" w:cs="宋体"/>
          <w:b/>
          <w:sz w:val="22"/>
          <w:szCs w:val="21"/>
        </w:rPr>
      </w:pPr>
      <w:r>
        <w:rPr>
          <w:rFonts w:hint="eastAsia" w:ascii="宋体" w:hAnsi="宋体" w:eastAsia="宋体" w:cs="宋体"/>
          <w:b/>
          <w:sz w:val="22"/>
          <w:szCs w:val="21"/>
        </w:rPr>
        <w:t xml:space="preserve">表 </w:t>
      </w:r>
      <w:r>
        <w:rPr>
          <w:rFonts w:ascii="宋体" w:hAnsi="宋体" w:eastAsia="宋体" w:cs="宋体"/>
          <w:b/>
          <w:sz w:val="22"/>
          <w:szCs w:val="21"/>
        </w:rPr>
        <w:t>8</w:t>
      </w:r>
      <w:r>
        <w:rPr>
          <w:rFonts w:hint="eastAsia" w:ascii="宋体" w:hAnsi="宋体" w:eastAsia="宋体" w:cs="宋体"/>
          <w:b/>
          <w:sz w:val="22"/>
          <w:szCs w:val="21"/>
        </w:rPr>
        <w:t>-1  中心城区道路保洁等级一览表</w:t>
      </w:r>
      <w:bookmarkStart w:id="138" w:name="_Toc302049227"/>
      <w:bookmarkStart w:id="139" w:name="_Toc345590824"/>
      <w:bookmarkStart w:id="140" w:name="_Toc297548342"/>
      <w:bookmarkStart w:id="141" w:name="_Toc297559420"/>
      <w:bookmarkStart w:id="142" w:name="_Toc279054409"/>
      <w:bookmarkStart w:id="143" w:name="_Toc297571912"/>
      <w:bookmarkStart w:id="144" w:name="_Toc297558843"/>
      <w:bookmarkStart w:id="145" w:name="_Toc297547885"/>
      <w:bookmarkStart w:id="146" w:name="_Toc268807408"/>
    </w:p>
    <w:tbl>
      <w:tblPr>
        <w:tblStyle w:val="11"/>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5168"/>
        <w:gridCol w:w="27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1242" w:type="dxa"/>
            <w:noWrap w:val="0"/>
            <w:vAlign w:val="center"/>
          </w:tcPr>
          <w:p>
            <w:pPr>
              <w:pStyle w:val="10"/>
              <w:spacing w:line="240" w:lineRule="auto"/>
              <w:ind w:firstLine="0" w:firstLineChars="0"/>
              <w:jc w:val="center"/>
              <w:rPr>
                <w:rFonts w:hint="eastAsia"/>
                <w:color w:val="auto"/>
                <w:sz w:val="22"/>
                <w:szCs w:val="21"/>
              </w:rPr>
            </w:pPr>
            <w:r>
              <w:rPr>
                <w:rFonts w:hint="eastAsia"/>
                <w:color w:val="auto"/>
                <w:sz w:val="22"/>
                <w:szCs w:val="21"/>
              </w:rPr>
              <w:t>保洁等级</w:t>
            </w:r>
          </w:p>
        </w:tc>
        <w:tc>
          <w:tcPr>
            <w:tcW w:w="5168" w:type="dxa"/>
            <w:noWrap w:val="0"/>
            <w:vAlign w:val="center"/>
          </w:tcPr>
          <w:p>
            <w:pPr>
              <w:pStyle w:val="10"/>
              <w:spacing w:line="240" w:lineRule="auto"/>
              <w:ind w:firstLine="0" w:firstLineChars="0"/>
              <w:jc w:val="center"/>
              <w:rPr>
                <w:rFonts w:hint="eastAsia"/>
                <w:color w:val="auto"/>
                <w:sz w:val="22"/>
                <w:szCs w:val="21"/>
              </w:rPr>
            </w:pPr>
            <w:r>
              <w:rPr>
                <w:rFonts w:hint="eastAsia"/>
                <w:color w:val="auto"/>
                <w:sz w:val="22"/>
                <w:szCs w:val="21"/>
              </w:rPr>
              <w:t>道路保洁等级划分条件</w:t>
            </w:r>
          </w:p>
        </w:tc>
        <w:tc>
          <w:tcPr>
            <w:tcW w:w="2770" w:type="dxa"/>
            <w:noWrap w:val="0"/>
            <w:vAlign w:val="center"/>
          </w:tcPr>
          <w:p>
            <w:pPr>
              <w:pStyle w:val="10"/>
              <w:spacing w:line="240" w:lineRule="auto"/>
              <w:ind w:firstLine="0" w:firstLineChars="0"/>
              <w:jc w:val="center"/>
              <w:rPr>
                <w:rFonts w:hint="eastAsia"/>
                <w:color w:val="auto"/>
                <w:sz w:val="22"/>
                <w:szCs w:val="21"/>
              </w:rPr>
            </w:pPr>
            <w:r>
              <w:rPr>
                <w:rFonts w:hint="eastAsia"/>
                <w:color w:val="auto"/>
                <w:sz w:val="22"/>
                <w:szCs w:val="21"/>
              </w:rPr>
              <w:t>道路保洁质量要求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242" w:type="dxa"/>
            <w:vMerge w:val="restart"/>
            <w:noWrap w:val="0"/>
            <w:vAlign w:val="center"/>
          </w:tcPr>
          <w:p>
            <w:pPr>
              <w:ind w:firstLine="0" w:firstLineChars="0"/>
              <w:jc w:val="center"/>
              <w:rPr>
                <w:rFonts w:hint="eastAsia" w:ascii="宋体" w:cs="宋体"/>
                <w:color w:val="auto"/>
              </w:rPr>
            </w:pPr>
            <w:r>
              <w:rPr>
                <w:rFonts w:hint="eastAsia" w:ascii="宋体" w:cs="宋体"/>
                <w:color w:val="auto"/>
              </w:rPr>
              <w:t>一级</w:t>
            </w:r>
          </w:p>
        </w:tc>
        <w:tc>
          <w:tcPr>
            <w:tcW w:w="5168" w:type="dxa"/>
            <w:noWrap w:val="0"/>
            <w:vAlign w:val="center"/>
          </w:tcPr>
          <w:p>
            <w:pPr>
              <w:pStyle w:val="10"/>
              <w:spacing w:before="0" w:beforeAutospacing="0" w:after="0" w:afterAutospacing="0" w:line="240" w:lineRule="auto"/>
              <w:ind w:firstLine="0" w:firstLineChars="0"/>
              <w:rPr>
                <w:rFonts w:hint="eastAsia"/>
                <w:color w:val="auto"/>
                <w:sz w:val="22"/>
                <w:szCs w:val="21"/>
              </w:rPr>
            </w:pPr>
            <w:r>
              <w:rPr>
                <w:rFonts w:hint="eastAsia"/>
                <w:color w:val="auto"/>
                <w:sz w:val="22"/>
                <w:szCs w:val="21"/>
              </w:rPr>
              <w:t>1.商业网点集中的繁华闹市地段</w:t>
            </w:r>
          </w:p>
        </w:tc>
        <w:tc>
          <w:tcPr>
            <w:tcW w:w="2770" w:type="dxa"/>
            <w:vMerge w:val="restart"/>
            <w:noWrap w:val="0"/>
            <w:vAlign w:val="center"/>
          </w:tcPr>
          <w:p>
            <w:pPr>
              <w:pStyle w:val="10"/>
              <w:spacing w:before="0" w:beforeAutospacing="0" w:after="0" w:afterAutospacing="0" w:line="240" w:lineRule="auto"/>
              <w:ind w:firstLine="0" w:firstLineChars="0"/>
              <w:rPr>
                <w:rFonts w:hint="eastAsia"/>
                <w:color w:val="auto"/>
                <w:sz w:val="22"/>
                <w:szCs w:val="21"/>
              </w:rPr>
            </w:pPr>
            <w:r>
              <w:rPr>
                <w:rFonts w:hint="eastAsia"/>
                <w:color w:val="auto"/>
                <w:sz w:val="22"/>
                <w:szCs w:val="21"/>
              </w:rPr>
              <w:t>1.对人流量大的繁华路段，应全天巡回保洁，路面见本色</w:t>
            </w:r>
          </w:p>
          <w:p>
            <w:pPr>
              <w:spacing w:line="240" w:lineRule="auto"/>
              <w:ind w:firstLine="0" w:firstLineChars="0"/>
              <w:rPr>
                <w:rFonts w:hint="eastAsia" w:ascii="宋体" w:cs="宋体"/>
                <w:color w:val="auto"/>
              </w:rPr>
            </w:pPr>
            <w:r>
              <w:rPr>
                <w:rFonts w:hint="eastAsia"/>
                <w:color w:val="auto"/>
                <w:sz w:val="22"/>
                <w:szCs w:val="21"/>
              </w:rPr>
              <w:t>2.气温30℃以上时，平均每天洒水应不少于2次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trPr>
        <w:tc>
          <w:tcPr>
            <w:tcW w:w="1242" w:type="dxa"/>
            <w:vMerge w:val="continue"/>
            <w:noWrap w:val="0"/>
            <w:vAlign w:val="center"/>
          </w:tcPr>
          <w:p>
            <w:pPr>
              <w:ind w:firstLine="480"/>
            </w:pPr>
          </w:p>
        </w:tc>
        <w:tc>
          <w:tcPr>
            <w:tcW w:w="5168" w:type="dxa"/>
            <w:noWrap w:val="0"/>
            <w:vAlign w:val="center"/>
          </w:tcPr>
          <w:p>
            <w:pPr>
              <w:pStyle w:val="10"/>
              <w:spacing w:before="0" w:beforeAutospacing="0" w:after="0" w:afterAutospacing="0" w:line="240" w:lineRule="auto"/>
              <w:ind w:firstLine="0" w:firstLineChars="0"/>
              <w:rPr>
                <w:rFonts w:hint="eastAsia"/>
                <w:color w:val="auto"/>
                <w:sz w:val="22"/>
                <w:szCs w:val="21"/>
              </w:rPr>
            </w:pPr>
            <w:r>
              <w:rPr>
                <w:rFonts w:hint="eastAsia"/>
                <w:color w:val="auto"/>
                <w:sz w:val="22"/>
                <w:szCs w:val="21"/>
              </w:rPr>
              <w:t>2.进出车站的主干路段</w:t>
            </w:r>
          </w:p>
        </w:tc>
        <w:tc>
          <w:tcPr>
            <w:tcW w:w="2770" w:type="dxa"/>
            <w:vMerge w:val="continue"/>
            <w:noWrap w:val="0"/>
            <w:vAlign w:val="center"/>
          </w:tcPr>
          <w:p>
            <w:pPr>
              <w:ind w:firstLine="48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trPr>
        <w:tc>
          <w:tcPr>
            <w:tcW w:w="1242" w:type="dxa"/>
            <w:vMerge w:val="continue"/>
            <w:noWrap w:val="0"/>
            <w:vAlign w:val="center"/>
          </w:tcPr>
          <w:p>
            <w:pPr>
              <w:ind w:firstLine="480"/>
            </w:pPr>
          </w:p>
        </w:tc>
        <w:tc>
          <w:tcPr>
            <w:tcW w:w="5168" w:type="dxa"/>
            <w:noWrap w:val="0"/>
            <w:vAlign w:val="center"/>
          </w:tcPr>
          <w:p>
            <w:pPr>
              <w:pStyle w:val="10"/>
              <w:spacing w:before="0" w:beforeAutospacing="0" w:after="0" w:afterAutospacing="0" w:line="240" w:lineRule="auto"/>
              <w:ind w:firstLine="0" w:firstLineChars="0"/>
              <w:rPr>
                <w:rFonts w:hint="eastAsia"/>
                <w:color w:val="auto"/>
                <w:sz w:val="22"/>
                <w:szCs w:val="21"/>
              </w:rPr>
            </w:pPr>
            <w:r>
              <w:rPr>
                <w:rFonts w:hint="eastAsia"/>
                <w:color w:val="auto"/>
                <w:sz w:val="22"/>
                <w:szCs w:val="21"/>
              </w:rPr>
              <w:t>3.大型文化娱乐、展览等主要公共场所所在路段</w:t>
            </w:r>
          </w:p>
        </w:tc>
        <w:tc>
          <w:tcPr>
            <w:tcW w:w="2770" w:type="dxa"/>
            <w:vMerge w:val="continue"/>
            <w:noWrap w:val="0"/>
            <w:vAlign w:val="center"/>
          </w:tcPr>
          <w:p>
            <w:pPr>
              <w:ind w:firstLine="48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trPr>
        <w:tc>
          <w:tcPr>
            <w:tcW w:w="1242" w:type="dxa"/>
            <w:vMerge w:val="continue"/>
            <w:noWrap w:val="0"/>
            <w:vAlign w:val="center"/>
          </w:tcPr>
          <w:p>
            <w:pPr>
              <w:ind w:firstLine="480"/>
            </w:pPr>
          </w:p>
        </w:tc>
        <w:tc>
          <w:tcPr>
            <w:tcW w:w="5168" w:type="dxa"/>
            <w:noWrap w:val="0"/>
            <w:vAlign w:val="center"/>
          </w:tcPr>
          <w:p>
            <w:pPr>
              <w:pStyle w:val="10"/>
              <w:spacing w:before="0" w:beforeAutospacing="0" w:after="0" w:afterAutospacing="0" w:line="240" w:lineRule="auto"/>
              <w:ind w:firstLine="0" w:firstLineChars="0"/>
              <w:rPr>
                <w:rFonts w:hint="eastAsia"/>
                <w:color w:val="auto"/>
                <w:sz w:val="22"/>
                <w:szCs w:val="21"/>
              </w:rPr>
            </w:pPr>
            <w:r>
              <w:rPr>
                <w:rFonts w:hint="eastAsia"/>
                <w:color w:val="auto"/>
                <w:sz w:val="22"/>
                <w:szCs w:val="21"/>
              </w:rPr>
              <w:t>4.主要行政机关所在地</w:t>
            </w:r>
          </w:p>
        </w:tc>
        <w:tc>
          <w:tcPr>
            <w:tcW w:w="2770" w:type="dxa"/>
            <w:vMerge w:val="continue"/>
            <w:noWrap w:val="0"/>
            <w:vAlign w:val="center"/>
          </w:tcPr>
          <w:p>
            <w:pPr>
              <w:ind w:firstLine="48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trPr>
        <w:tc>
          <w:tcPr>
            <w:tcW w:w="1242" w:type="dxa"/>
            <w:vMerge w:val="continue"/>
            <w:noWrap w:val="0"/>
            <w:vAlign w:val="center"/>
          </w:tcPr>
          <w:p>
            <w:pPr>
              <w:ind w:firstLine="480"/>
            </w:pPr>
          </w:p>
        </w:tc>
        <w:tc>
          <w:tcPr>
            <w:tcW w:w="5168" w:type="dxa"/>
            <w:noWrap w:val="0"/>
            <w:vAlign w:val="center"/>
          </w:tcPr>
          <w:p>
            <w:pPr>
              <w:pStyle w:val="10"/>
              <w:spacing w:before="0" w:beforeAutospacing="0" w:after="0" w:afterAutospacing="0" w:line="240" w:lineRule="auto"/>
              <w:ind w:firstLine="0" w:firstLineChars="0"/>
              <w:rPr>
                <w:rFonts w:hint="eastAsia"/>
                <w:color w:val="auto"/>
                <w:sz w:val="22"/>
                <w:szCs w:val="21"/>
              </w:rPr>
            </w:pPr>
            <w:r>
              <w:rPr>
                <w:rFonts w:hint="eastAsia"/>
                <w:color w:val="auto"/>
                <w:sz w:val="22"/>
                <w:szCs w:val="21"/>
              </w:rPr>
              <w:t>5.公共交通线路集中的路段</w:t>
            </w:r>
          </w:p>
        </w:tc>
        <w:tc>
          <w:tcPr>
            <w:tcW w:w="2770" w:type="dxa"/>
            <w:vMerge w:val="continue"/>
            <w:noWrap w:val="0"/>
            <w:vAlign w:val="center"/>
          </w:tcPr>
          <w:p>
            <w:pPr>
              <w:ind w:firstLine="48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trPr>
        <w:tc>
          <w:tcPr>
            <w:tcW w:w="1242" w:type="dxa"/>
            <w:vMerge w:val="restart"/>
            <w:noWrap w:val="0"/>
            <w:vAlign w:val="center"/>
          </w:tcPr>
          <w:p>
            <w:pPr>
              <w:ind w:firstLine="0" w:firstLineChars="0"/>
              <w:jc w:val="center"/>
              <w:rPr>
                <w:rFonts w:hint="eastAsia" w:ascii="宋体" w:cs="宋体"/>
                <w:color w:val="auto"/>
              </w:rPr>
            </w:pPr>
            <w:r>
              <w:rPr>
                <w:rFonts w:hint="eastAsia" w:ascii="宋体" w:cs="宋体"/>
                <w:color w:val="auto"/>
              </w:rPr>
              <w:t>二级</w:t>
            </w:r>
          </w:p>
        </w:tc>
        <w:tc>
          <w:tcPr>
            <w:tcW w:w="5168" w:type="dxa"/>
            <w:noWrap w:val="0"/>
            <w:vAlign w:val="center"/>
          </w:tcPr>
          <w:p>
            <w:pPr>
              <w:pStyle w:val="10"/>
              <w:spacing w:before="0" w:beforeAutospacing="0" w:after="0" w:afterAutospacing="0" w:line="240" w:lineRule="auto"/>
              <w:ind w:firstLine="0" w:firstLineChars="0"/>
              <w:rPr>
                <w:rFonts w:hint="eastAsia"/>
                <w:color w:val="auto"/>
                <w:sz w:val="22"/>
                <w:szCs w:val="21"/>
              </w:rPr>
            </w:pPr>
            <w:r>
              <w:rPr>
                <w:rFonts w:hint="eastAsia"/>
                <w:color w:val="auto"/>
                <w:sz w:val="22"/>
                <w:szCs w:val="21"/>
              </w:rPr>
              <w:t>1.市主、次干路及其附近路段</w:t>
            </w:r>
          </w:p>
        </w:tc>
        <w:tc>
          <w:tcPr>
            <w:tcW w:w="2770" w:type="dxa"/>
            <w:vMerge w:val="restart"/>
            <w:noWrap w:val="0"/>
            <w:vAlign w:val="center"/>
          </w:tcPr>
          <w:p>
            <w:pPr>
              <w:pStyle w:val="10"/>
              <w:spacing w:before="0" w:beforeAutospacing="0" w:after="0" w:afterAutospacing="0" w:line="240" w:lineRule="auto"/>
              <w:ind w:firstLine="0" w:firstLineChars="0"/>
              <w:rPr>
                <w:rFonts w:hint="eastAsia"/>
                <w:color w:val="auto"/>
                <w:sz w:val="22"/>
                <w:szCs w:val="21"/>
              </w:rPr>
            </w:pPr>
            <w:r>
              <w:rPr>
                <w:rFonts w:hint="eastAsia"/>
                <w:color w:val="auto"/>
                <w:sz w:val="22"/>
                <w:szCs w:val="21"/>
              </w:rPr>
              <w:t>1.主要路段应巡回保洁，路面基本见本色</w:t>
            </w:r>
          </w:p>
          <w:p>
            <w:pPr>
              <w:spacing w:line="240" w:lineRule="auto"/>
              <w:ind w:firstLine="0" w:firstLineChars="0"/>
              <w:rPr>
                <w:rFonts w:hint="eastAsia" w:ascii="宋体" w:cs="宋体"/>
                <w:color w:val="auto"/>
              </w:rPr>
            </w:pPr>
            <w:r>
              <w:rPr>
                <w:rFonts w:hint="eastAsia"/>
                <w:color w:val="auto"/>
                <w:sz w:val="22"/>
                <w:szCs w:val="21"/>
              </w:rPr>
              <w:t>2.气温30℃以上时，平均每天洒水应不少于1次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242" w:type="dxa"/>
            <w:vMerge w:val="continue"/>
            <w:noWrap w:val="0"/>
            <w:vAlign w:val="center"/>
          </w:tcPr>
          <w:p>
            <w:pPr>
              <w:ind w:firstLine="480"/>
            </w:pPr>
          </w:p>
        </w:tc>
        <w:tc>
          <w:tcPr>
            <w:tcW w:w="5168" w:type="dxa"/>
            <w:noWrap w:val="0"/>
            <w:vAlign w:val="center"/>
          </w:tcPr>
          <w:p>
            <w:pPr>
              <w:pStyle w:val="10"/>
              <w:spacing w:before="0" w:beforeAutospacing="0" w:after="0" w:afterAutospacing="0" w:line="240" w:lineRule="auto"/>
              <w:ind w:firstLine="0" w:firstLineChars="0"/>
              <w:rPr>
                <w:rFonts w:hint="eastAsia"/>
                <w:color w:val="auto"/>
                <w:sz w:val="22"/>
                <w:szCs w:val="21"/>
              </w:rPr>
            </w:pPr>
            <w:r>
              <w:rPr>
                <w:rFonts w:hint="eastAsia"/>
                <w:color w:val="auto"/>
                <w:sz w:val="22"/>
                <w:szCs w:val="21"/>
              </w:rPr>
              <w:t>2.商业网点较集中的路段</w:t>
            </w:r>
          </w:p>
        </w:tc>
        <w:tc>
          <w:tcPr>
            <w:tcW w:w="2770" w:type="dxa"/>
            <w:vMerge w:val="continue"/>
            <w:noWrap w:val="0"/>
            <w:vAlign w:val="center"/>
          </w:tcPr>
          <w:p>
            <w:pPr>
              <w:ind w:firstLine="48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trPr>
        <w:tc>
          <w:tcPr>
            <w:tcW w:w="1242" w:type="dxa"/>
            <w:vMerge w:val="continue"/>
            <w:noWrap w:val="0"/>
            <w:vAlign w:val="center"/>
          </w:tcPr>
          <w:p>
            <w:pPr>
              <w:ind w:firstLine="480"/>
            </w:pPr>
          </w:p>
        </w:tc>
        <w:tc>
          <w:tcPr>
            <w:tcW w:w="5168" w:type="dxa"/>
            <w:noWrap w:val="0"/>
            <w:vAlign w:val="center"/>
          </w:tcPr>
          <w:p>
            <w:pPr>
              <w:pStyle w:val="10"/>
              <w:spacing w:before="0" w:beforeAutospacing="0" w:after="0" w:afterAutospacing="0" w:line="240" w:lineRule="auto"/>
              <w:ind w:firstLine="0" w:firstLineChars="0"/>
              <w:rPr>
                <w:rFonts w:hint="eastAsia"/>
                <w:color w:val="auto"/>
                <w:sz w:val="22"/>
                <w:szCs w:val="21"/>
              </w:rPr>
            </w:pPr>
            <w:r>
              <w:rPr>
                <w:rFonts w:hint="eastAsia"/>
                <w:color w:val="auto"/>
                <w:sz w:val="22"/>
                <w:szCs w:val="21"/>
              </w:rPr>
              <w:t>3.公共文化娱乐活动场所所在路段</w:t>
            </w:r>
          </w:p>
        </w:tc>
        <w:tc>
          <w:tcPr>
            <w:tcW w:w="2770" w:type="dxa"/>
            <w:vMerge w:val="continue"/>
            <w:noWrap w:val="0"/>
            <w:vAlign w:val="center"/>
          </w:tcPr>
          <w:p>
            <w:pPr>
              <w:ind w:firstLine="48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trPr>
        <w:tc>
          <w:tcPr>
            <w:tcW w:w="1242" w:type="dxa"/>
            <w:vMerge w:val="continue"/>
            <w:noWrap w:val="0"/>
            <w:vAlign w:val="center"/>
          </w:tcPr>
          <w:p>
            <w:pPr>
              <w:ind w:firstLine="480"/>
            </w:pPr>
          </w:p>
        </w:tc>
        <w:tc>
          <w:tcPr>
            <w:tcW w:w="5168" w:type="dxa"/>
            <w:noWrap w:val="0"/>
            <w:vAlign w:val="center"/>
          </w:tcPr>
          <w:p>
            <w:pPr>
              <w:pStyle w:val="10"/>
              <w:spacing w:before="0" w:beforeAutospacing="0" w:after="0" w:afterAutospacing="0" w:line="240" w:lineRule="auto"/>
              <w:ind w:firstLine="0" w:firstLineChars="0"/>
              <w:rPr>
                <w:rFonts w:hint="eastAsia"/>
                <w:color w:val="auto"/>
                <w:sz w:val="22"/>
                <w:szCs w:val="21"/>
              </w:rPr>
            </w:pPr>
            <w:r>
              <w:rPr>
                <w:rFonts w:hint="eastAsia"/>
                <w:color w:val="auto"/>
                <w:sz w:val="22"/>
                <w:szCs w:val="21"/>
              </w:rPr>
              <w:t>4.有固定公共交通线路的路段</w:t>
            </w:r>
          </w:p>
        </w:tc>
        <w:tc>
          <w:tcPr>
            <w:tcW w:w="2770" w:type="dxa"/>
            <w:vMerge w:val="continue"/>
            <w:noWrap w:val="0"/>
            <w:vAlign w:val="center"/>
          </w:tcPr>
          <w:p>
            <w:pPr>
              <w:ind w:firstLine="48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trPr>
        <w:tc>
          <w:tcPr>
            <w:tcW w:w="1242" w:type="dxa"/>
            <w:vMerge w:val="restart"/>
            <w:noWrap w:val="0"/>
            <w:vAlign w:val="center"/>
          </w:tcPr>
          <w:p>
            <w:pPr>
              <w:ind w:firstLine="0" w:firstLineChars="0"/>
              <w:jc w:val="center"/>
              <w:rPr>
                <w:rFonts w:hint="eastAsia" w:ascii="宋体" w:cs="宋体"/>
                <w:color w:val="auto"/>
              </w:rPr>
            </w:pPr>
            <w:r>
              <w:rPr>
                <w:rFonts w:hint="eastAsia" w:ascii="宋体" w:cs="宋体"/>
                <w:color w:val="auto"/>
              </w:rPr>
              <w:t>三级</w:t>
            </w:r>
          </w:p>
        </w:tc>
        <w:tc>
          <w:tcPr>
            <w:tcW w:w="5168" w:type="dxa"/>
            <w:noWrap w:val="0"/>
            <w:vAlign w:val="center"/>
          </w:tcPr>
          <w:p>
            <w:pPr>
              <w:pStyle w:val="10"/>
              <w:spacing w:before="0" w:beforeAutospacing="0" w:after="0" w:afterAutospacing="0" w:line="240" w:lineRule="auto"/>
              <w:ind w:firstLine="0" w:firstLineChars="0"/>
              <w:rPr>
                <w:rFonts w:hint="eastAsia"/>
                <w:color w:val="auto"/>
                <w:sz w:val="22"/>
                <w:szCs w:val="21"/>
              </w:rPr>
            </w:pPr>
            <w:r>
              <w:rPr>
                <w:rFonts w:hint="eastAsia"/>
                <w:color w:val="auto"/>
                <w:sz w:val="21"/>
                <w:szCs w:val="21"/>
              </w:rPr>
              <w:t>1.</w:t>
            </w:r>
            <w:r>
              <w:rPr>
                <w:rFonts w:hint="eastAsia"/>
                <w:color w:val="auto"/>
                <w:sz w:val="22"/>
                <w:szCs w:val="21"/>
              </w:rPr>
              <w:t>商业网点较少的路段</w:t>
            </w:r>
          </w:p>
        </w:tc>
        <w:tc>
          <w:tcPr>
            <w:tcW w:w="2770" w:type="dxa"/>
            <w:vMerge w:val="restart"/>
            <w:noWrap w:val="0"/>
            <w:vAlign w:val="center"/>
          </w:tcPr>
          <w:p>
            <w:pPr>
              <w:pStyle w:val="10"/>
              <w:spacing w:before="0" w:beforeAutospacing="0" w:after="0" w:afterAutospacing="0" w:line="240" w:lineRule="auto"/>
              <w:ind w:firstLine="0" w:firstLineChars="0"/>
              <w:rPr>
                <w:rFonts w:hint="eastAsia"/>
                <w:color w:val="auto"/>
                <w:sz w:val="22"/>
                <w:szCs w:val="21"/>
              </w:rPr>
            </w:pPr>
            <w:r>
              <w:rPr>
                <w:rFonts w:hint="eastAsia"/>
                <w:color w:val="auto"/>
                <w:sz w:val="22"/>
                <w:szCs w:val="21"/>
              </w:rPr>
              <w:t>1.应定时保洁，各地可按实际情况决定路面是否需要冲洗以及冲洗次数</w:t>
            </w:r>
          </w:p>
          <w:p>
            <w:pPr>
              <w:pStyle w:val="10"/>
              <w:spacing w:before="0" w:beforeAutospacing="0" w:after="0" w:afterAutospacing="0" w:line="240" w:lineRule="auto"/>
              <w:ind w:firstLine="0" w:firstLineChars="0"/>
              <w:rPr>
                <w:rFonts w:hint="eastAsia"/>
                <w:color w:val="auto"/>
              </w:rPr>
            </w:pPr>
            <w:r>
              <w:rPr>
                <w:rFonts w:hint="eastAsia"/>
                <w:color w:val="auto"/>
                <w:sz w:val="22"/>
                <w:szCs w:val="21"/>
              </w:rPr>
              <w:t>2.气温30℃以上时，平均每天洒水应不少于1次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trPr>
        <w:tc>
          <w:tcPr>
            <w:tcW w:w="1242" w:type="dxa"/>
            <w:vMerge w:val="continue"/>
            <w:noWrap w:val="0"/>
            <w:vAlign w:val="center"/>
          </w:tcPr>
          <w:p>
            <w:pPr>
              <w:ind w:firstLine="480"/>
            </w:pPr>
          </w:p>
        </w:tc>
        <w:tc>
          <w:tcPr>
            <w:tcW w:w="5168" w:type="dxa"/>
            <w:noWrap w:val="0"/>
            <w:vAlign w:val="center"/>
          </w:tcPr>
          <w:p>
            <w:pPr>
              <w:pStyle w:val="10"/>
              <w:ind w:firstLine="0" w:firstLineChars="0"/>
              <w:rPr>
                <w:rFonts w:hint="eastAsia"/>
                <w:color w:val="auto"/>
                <w:sz w:val="21"/>
                <w:szCs w:val="21"/>
              </w:rPr>
            </w:pPr>
            <w:r>
              <w:rPr>
                <w:rFonts w:hint="eastAsia"/>
                <w:color w:val="auto"/>
                <w:sz w:val="21"/>
                <w:szCs w:val="21"/>
              </w:rPr>
              <w:t>2.居民区和单位相间的路段</w:t>
            </w:r>
          </w:p>
        </w:tc>
        <w:tc>
          <w:tcPr>
            <w:tcW w:w="2770" w:type="dxa"/>
            <w:vMerge w:val="continue"/>
            <w:noWrap w:val="0"/>
            <w:vAlign w:val="center"/>
          </w:tcPr>
          <w:p>
            <w:pPr>
              <w:ind w:firstLine="48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trPr>
        <w:tc>
          <w:tcPr>
            <w:tcW w:w="1242" w:type="dxa"/>
            <w:vMerge w:val="continue"/>
            <w:noWrap w:val="0"/>
            <w:vAlign w:val="center"/>
          </w:tcPr>
          <w:p>
            <w:pPr>
              <w:ind w:firstLine="480"/>
            </w:pPr>
          </w:p>
        </w:tc>
        <w:tc>
          <w:tcPr>
            <w:tcW w:w="5168" w:type="dxa"/>
            <w:noWrap w:val="0"/>
            <w:vAlign w:val="center"/>
          </w:tcPr>
          <w:p>
            <w:pPr>
              <w:ind w:firstLine="0" w:firstLineChars="0"/>
              <w:rPr>
                <w:rFonts w:hint="eastAsia" w:ascii="宋体" w:cs="宋体"/>
                <w:color w:val="auto"/>
              </w:rPr>
            </w:pPr>
            <w:r>
              <w:rPr>
                <w:rFonts w:hint="eastAsia"/>
                <w:color w:val="auto"/>
                <w:sz w:val="21"/>
                <w:szCs w:val="21"/>
              </w:rPr>
              <w:t>3.城郊结合部的主要交通路段</w:t>
            </w:r>
          </w:p>
        </w:tc>
        <w:tc>
          <w:tcPr>
            <w:tcW w:w="2770" w:type="dxa"/>
            <w:vMerge w:val="continue"/>
            <w:noWrap w:val="0"/>
            <w:vAlign w:val="center"/>
          </w:tcPr>
          <w:p>
            <w:pPr>
              <w:ind w:firstLine="480"/>
            </w:pPr>
          </w:p>
        </w:tc>
      </w:tr>
    </w:tbl>
    <w:p>
      <w:pPr>
        <w:pStyle w:val="4"/>
        <w:ind w:firstLine="562"/>
        <w:rPr>
          <w:rFonts w:hint="eastAsia"/>
        </w:rPr>
      </w:pPr>
      <w:r>
        <w:rPr>
          <w:rFonts w:hint="eastAsia"/>
        </w:rPr>
        <w:t>3、道路清扫方式规划</w:t>
      </w:r>
    </w:p>
    <w:p>
      <w:pPr>
        <w:adjustRightInd w:val="0"/>
        <w:snapToGrid w:val="0"/>
        <w:ind w:firstLine="480"/>
        <w:jc w:val="left"/>
        <w:rPr>
          <w:rFonts w:hint="eastAsia" w:ascii="宋体" w:hAnsi="宋体" w:cs="宋体"/>
        </w:rPr>
      </w:pPr>
      <w:r>
        <w:rPr>
          <w:rFonts w:hint="eastAsia" w:ascii="宋体" w:hAnsi="宋体" w:cs="宋体"/>
        </w:rPr>
        <w:t>分为人工清扫保洁和机械清扫保洁两类形式，大部分主干道机动车道采用机械清扫方式，人行道及背街小巷等采用人工清扫方式。</w:t>
      </w:r>
    </w:p>
    <w:p>
      <w:pPr>
        <w:pStyle w:val="4"/>
        <w:ind w:firstLine="562"/>
        <w:rPr>
          <w:rFonts w:hint="eastAsia"/>
        </w:rPr>
      </w:pPr>
      <w:r>
        <w:rPr>
          <w:rFonts w:hint="eastAsia"/>
        </w:rPr>
        <w:t>4、道路保洁要求</w:t>
      </w:r>
    </w:p>
    <w:bookmarkEnd w:id="138"/>
    <w:bookmarkEnd w:id="139"/>
    <w:bookmarkEnd w:id="140"/>
    <w:bookmarkEnd w:id="141"/>
    <w:bookmarkEnd w:id="142"/>
    <w:bookmarkEnd w:id="143"/>
    <w:bookmarkEnd w:id="144"/>
    <w:bookmarkEnd w:id="145"/>
    <w:bookmarkEnd w:id="146"/>
    <w:p>
      <w:pPr>
        <w:pStyle w:val="5"/>
        <w:ind w:firstLine="482"/>
        <w:rPr>
          <w:rFonts w:hint="eastAsia"/>
        </w:rPr>
      </w:pPr>
      <w:r>
        <w:rPr>
          <w:rFonts w:hint="eastAsia"/>
        </w:rPr>
        <w:t>（1）保洁作业时间要求</w:t>
      </w:r>
    </w:p>
    <w:p>
      <w:pPr>
        <w:adjustRightInd w:val="0"/>
        <w:snapToGrid w:val="0"/>
        <w:ind w:firstLine="480"/>
        <w:jc w:val="left"/>
        <w:rPr>
          <w:rFonts w:ascii="宋体" w:hAnsi="宋体" w:cs="宋体"/>
        </w:rPr>
      </w:pPr>
      <w:r>
        <w:rPr>
          <w:rFonts w:hint="eastAsia" w:ascii="宋体" w:hAnsi="宋体" w:cs="宋体"/>
        </w:rPr>
        <w:t>保洁服务（含人工、机械清扫）时间要求应符合下表规定：</w:t>
      </w:r>
    </w:p>
    <w:p>
      <w:pPr>
        <w:pStyle w:val="6"/>
        <w:spacing w:before="0" w:after="0"/>
        <w:ind w:firstLine="422"/>
        <w:jc w:val="center"/>
        <w:rPr>
          <w:rFonts w:ascii="宋体" w:hAnsi="宋体" w:eastAsia="宋体" w:cs="宋体"/>
          <w:b/>
          <w:sz w:val="21"/>
          <w:szCs w:val="21"/>
        </w:rPr>
      </w:pPr>
      <w:r>
        <w:rPr>
          <w:rFonts w:hint="eastAsia" w:ascii="宋体" w:hAnsi="宋体" w:eastAsia="宋体" w:cs="宋体"/>
          <w:b/>
          <w:sz w:val="21"/>
          <w:szCs w:val="21"/>
        </w:rPr>
        <w:t xml:space="preserve">表 </w:t>
      </w:r>
      <w:r>
        <w:rPr>
          <w:rFonts w:ascii="宋体" w:hAnsi="宋体" w:eastAsia="宋体" w:cs="宋体"/>
          <w:b/>
          <w:sz w:val="21"/>
          <w:szCs w:val="21"/>
        </w:rPr>
        <w:t>8</w:t>
      </w:r>
      <w:r>
        <w:rPr>
          <w:rFonts w:hint="eastAsia" w:ascii="宋体" w:hAnsi="宋体" w:eastAsia="宋体" w:cs="宋体"/>
          <w:b/>
          <w:sz w:val="21"/>
          <w:szCs w:val="21"/>
        </w:rPr>
        <w:t>-2  清扫保洁作业时间要求</w:t>
      </w:r>
    </w:p>
    <w:tbl>
      <w:tblPr>
        <w:tblStyle w:val="11"/>
        <w:tblW w:w="8262" w:type="dxa"/>
        <w:jc w:val="center"/>
        <w:tblInd w:w="-10" w:type="dxa"/>
        <w:tblLayout w:type="fixed"/>
        <w:tblCellMar>
          <w:top w:w="0" w:type="dxa"/>
          <w:left w:w="0" w:type="dxa"/>
          <w:bottom w:w="0" w:type="dxa"/>
          <w:right w:w="0" w:type="dxa"/>
        </w:tblCellMar>
      </w:tblPr>
      <w:tblGrid>
        <w:gridCol w:w="1559"/>
        <w:gridCol w:w="1701"/>
        <w:gridCol w:w="3402"/>
        <w:gridCol w:w="1600"/>
      </w:tblGrid>
      <w:tr>
        <w:tblPrEx>
          <w:tblLayout w:type="fixed"/>
          <w:tblCellMar>
            <w:top w:w="0" w:type="dxa"/>
            <w:left w:w="0" w:type="dxa"/>
            <w:bottom w:w="0" w:type="dxa"/>
            <w:right w:w="0" w:type="dxa"/>
          </w:tblCellMar>
        </w:tblPrEx>
        <w:trPr>
          <w:jc w:val="center"/>
        </w:trPr>
        <w:tc>
          <w:tcPr>
            <w:tcW w:w="1559" w:type="dxa"/>
            <w:tcBorders>
              <w:top w:val="single" w:color="auto" w:sz="8" w:space="0"/>
              <w:left w:val="single" w:color="auto" w:sz="8" w:space="0"/>
              <w:bottom w:val="single" w:color="auto" w:sz="8" w:space="0"/>
              <w:right w:val="single" w:color="auto" w:sz="8" w:space="0"/>
            </w:tcBorders>
            <w:noWrap w:val="0"/>
            <w:vAlign w:val="center"/>
          </w:tcPr>
          <w:p>
            <w:pPr>
              <w:spacing w:line="240" w:lineRule="auto"/>
              <w:ind w:firstLine="0" w:firstLineChars="0"/>
              <w:jc w:val="center"/>
              <w:rPr>
                <w:rFonts w:ascii="宋体" w:hAnsi="宋体"/>
                <w:color w:val="auto"/>
                <w:sz w:val="22"/>
                <w:szCs w:val="21"/>
              </w:rPr>
            </w:pPr>
            <w:r>
              <w:rPr>
                <w:rFonts w:ascii="宋体" w:hAnsi="宋体"/>
                <w:color w:val="auto"/>
                <w:kern w:val="0"/>
                <w:sz w:val="22"/>
                <w:szCs w:val="21"/>
              </w:rPr>
              <w:t>清扫保洁等级</w:t>
            </w:r>
          </w:p>
        </w:tc>
        <w:tc>
          <w:tcPr>
            <w:tcW w:w="1701" w:type="dxa"/>
            <w:tcBorders>
              <w:top w:val="single" w:color="auto" w:sz="8" w:space="0"/>
              <w:left w:val="single" w:color="auto" w:sz="8" w:space="0"/>
              <w:bottom w:val="single" w:color="auto" w:sz="8" w:space="0"/>
              <w:right w:val="single" w:color="auto" w:sz="8" w:space="0"/>
            </w:tcBorders>
            <w:noWrap w:val="0"/>
            <w:vAlign w:val="center"/>
          </w:tcPr>
          <w:p>
            <w:pPr>
              <w:spacing w:line="240" w:lineRule="auto"/>
              <w:ind w:firstLine="0" w:firstLineChars="0"/>
              <w:jc w:val="center"/>
              <w:rPr>
                <w:rFonts w:ascii="宋体" w:hAnsi="宋体"/>
                <w:color w:val="auto"/>
                <w:kern w:val="0"/>
                <w:sz w:val="22"/>
                <w:szCs w:val="21"/>
              </w:rPr>
            </w:pPr>
            <w:r>
              <w:rPr>
                <w:rFonts w:ascii="宋体" w:hAnsi="宋体"/>
                <w:color w:val="auto"/>
                <w:kern w:val="0"/>
                <w:sz w:val="22"/>
                <w:szCs w:val="21"/>
              </w:rPr>
              <w:t>清扫保洁时间</w:t>
            </w:r>
          </w:p>
          <w:p>
            <w:pPr>
              <w:spacing w:line="240" w:lineRule="auto"/>
              <w:ind w:firstLine="0" w:firstLineChars="0"/>
              <w:jc w:val="center"/>
              <w:rPr>
                <w:rFonts w:ascii="宋体" w:hAnsi="宋体"/>
                <w:color w:val="auto"/>
                <w:sz w:val="22"/>
                <w:szCs w:val="21"/>
              </w:rPr>
            </w:pPr>
            <w:r>
              <w:rPr>
                <w:rFonts w:hint="eastAsia" w:ascii="宋体" w:hAnsi="宋体"/>
                <w:color w:val="auto"/>
                <w:kern w:val="0"/>
                <w:sz w:val="22"/>
                <w:szCs w:val="21"/>
              </w:rPr>
              <w:t>（</w:t>
            </w:r>
            <w:r>
              <w:rPr>
                <w:rFonts w:ascii="宋体" w:hAnsi="宋体"/>
                <w:color w:val="auto"/>
                <w:kern w:val="0"/>
                <w:sz w:val="22"/>
                <w:szCs w:val="21"/>
              </w:rPr>
              <w:t>小时</w:t>
            </w:r>
            <w:r>
              <w:rPr>
                <w:rFonts w:hint="eastAsia" w:ascii="宋体" w:hAnsi="宋体"/>
                <w:color w:val="auto"/>
                <w:kern w:val="0"/>
                <w:sz w:val="22"/>
                <w:szCs w:val="21"/>
              </w:rPr>
              <w:t>/</w:t>
            </w:r>
            <w:r>
              <w:rPr>
                <w:rFonts w:ascii="宋体" w:hAnsi="宋体"/>
                <w:color w:val="auto"/>
                <w:kern w:val="0"/>
                <w:sz w:val="22"/>
                <w:szCs w:val="21"/>
              </w:rPr>
              <w:t>日</w:t>
            </w:r>
            <w:r>
              <w:rPr>
                <w:rFonts w:hint="eastAsia" w:ascii="宋体" w:hAnsi="宋体"/>
                <w:color w:val="auto"/>
                <w:kern w:val="0"/>
                <w:sz w:val="22"/>
                <w:szCs w:val="21"/>
              </w:rPr>
              <w:t>）</w:t>
            </w:r>
          </w:p>
        </w:tc>
        <w:tc>
          <w:tcPr>
            <w:tcW w:w="5002" w:type="dxa"/>
            <w:gridSpan w:val="2"/>
            <w:tcBorders>
              <w:top w:val="single" w:color="auto" w:sz="8" w:space="0"/>
              <w:left w:val="single" w:color="auto" w:sz="8" w:space="0"/>
              <w:bottom w:val="single" w:color="auto" w:sz="8" w:space="0"/>
              <w:right w:val="single" w:color="auto" w:sz="8" w:space="0"/>
            </w:tcBorders>
            <w:noWrap w:val="0"/>
            <w:vAlign w:val="center"/>
          </w:tcPr>
          <w:p>
            <w:pPr>
              <w:spacing w:line="240" w:lineRule="auto"/>
              <w:ind w:firstLine="0" w:firstLineChars="0"/>
              <w:jc w:val="center"/>
              <w:rPr>
                <w:rFonts w:ascii="宋体" w:hAnsi="宋体"/>
                <w:color w:val="auto"/>
                <w:sz w:val="22"/>
                <w:szCs w:val="21"/>
              </w:rPr>
            </w:pPr>
            <w:r>
              <w:rPr>
                <w:rFonts w:ascii="宋体" w:hAnsi="宋体"/>
                <w:color w:val="auto"/>
                <w:kern w:val="0"/>
                <w:sz w:val="22"/>
                <w:szCs w:val="21"/>
              </w:rPr>
              <w:t>清扫保洁时间</w:t>
            </w:r>
          </w:p>
        </w:tc>
      </w:tr>
      <w:tr>
        <w:tblPrEx>
          <w:tblLayout w:type="fixed"/>
          <w:tblCellMar>
            <w:top w:w="0" w:type="dxa"/>
            <w:left w:w="0" w:type="dxa"/>
            <w:bottom w:w="0" w:type="dxa"/>
            <w:right w:w="0" w:type="dxa"/>
          </w:tblCellMar>
        </w:tblPrEx>
        <w:trPr>
          <w:trHeight w:val="435" w:hRule="atLeast"/>
          <w:jc w:val="center"/>
        </w:trPr>
        <w:tc>
          <w:tcPr>
            <w:tcW w:w="1559" w:type="dxa"/>
            <w:tcBorders>
              <w:top w:val="single" w:color="auto" w:sz="8" w:space="0"/>
              <w:left w:val="single" w:color="auto" w:sz="8" w:space="0"/>
              <w:bottom w:val="single" w:color="auto" w:sz="8" w:space="0"/>
              <w:right w:val="single" w:color="auto" w:sz="8" w:space="0"/>
            </w:tcBorders>
            <w:noWrap w:val="0"/>
            <w:vAlign w:val="center"/>
          </w:tcPr>
          <w:p>
            <w:pPr>
              <w:spacing w:line="240" w:lineRule="auto"/>
              <w:ind w:firstLine="0" w:firstLineChars="0"/>
              <w:jc w:val="center"/>
              <w:rPr>
                <w:rFonts w:ascii="宋体" w:hAnsi="宋体"/>
                <w:color w:val="auto"/>
                <w:sz w:val="22"/>
                <w:szCs w:val="21"/>
              </w:rPr>
            </w:pPr>
            <w:r>
              <w:rPr>
                <w:rFonts w:ascii="宋体" w:hAnsi="宋体"/>
                <w:color w:val="auto"/>
                <w:kern w:val="0"/>
                <w:sz w:val="22"/>
                <w:szCs w:val="21"/>
              </w:rPr>
              <w:t>一级</w:t>
            </w:r>
            <w:r>
              <w:rPr>
                <w:rFonts w:hint="eastAsia" w:ascii="宋体" w:hAnsi="宋体"/>
                <w:color w:val="auto"/>
                <w:kern w:val="0"/>
                <w:sz w:val="22"/>
                <w:szCs w:val="21"/>
              </w:rPr>
              <w:t>道路</w:t>
            </w:r>
          </w:p>
        </w:tc>
        <w:tc>
          <w:tcPr>
            <w:tcW w:w="1701" w:type="dxa"/>
            <w:tcBorders>
              <w:top w:val="single" w:color="auto" w:sz="8" w:space="0"/>
              <w:left w:val="single" w:color="auto" w:sz="8" w:space="0"/>
              <w:bottom w:val="single" w:color="auto" w:sz="8" w:space="0"/>
              <w:right w:val="single" w:color="auto" w:sz="8" w:space="0"/>
            </w:tcBorders>
            <w:noWrap w:val="0"/>
            <w:vAlign w:val="center"/>
          </w:tcPr>
          <w:p>
            <w:pPr>
              <w:spacing w:line="240" w:lineRule="auto"/>
              <w:ind w:firstLine="0" w:firstLineChars="0"/>
              <w:jc w:val="center"/>
              <w:rPr>
                <w:rFonts w:ascii="宋体" w:hAnsi="宋体"/>
                <w:color w:val="auto"/>
                <w:sz w:val="22"/>
                <w:szCs w:val="21"/>
              </w:rPr>
            </w:pPr>
            <w:r>
              <w:rPr>
                <w:rFonts w:ascii="宋体" w:hAnsi="宋体"/>
                <w:color w:val="auto"/>
                <w:kern w:val="0"/>
                <w:sz w:val="22"/>
                <w:szCs w:val="21"/>
              </w:rPr>
              <w:t>&gt;22</w:t>
            </w:r>
          </w:p>
        </w:tc>
        <w:tc>
          <w:tcPr>
            <w:tcW w:w="3402" w:type="dxa"/>
            <w:vMerge w:val="restart"/>
            <w:tcBorders>
              <w:top w:val="single" w:color="auto" w:sz="8" w:space="0"/>
              <w:left w:val="single" w:color="auto" w:sz="8" w:space="0"/>
              <w:right w:val="single" w:color="auto" w:sz="6" w:space="0"/>
            </w:tcBorders>
            <w:noWrap w:val="0"/>
            <w:vAlign w:val="center"/>
          </w:tcPr>
          <w:p>
            <w:pPr>
              <w:spacing w:line="240" w:lineRule="auto"/>
              <w:ind w:left="142" w:leftChars="59" w:right="142" w:rightChars="59" w:firstLine="0" w:firstLineChars="0"/>
              <w:jc w:val="left"/>
              <w:rPr>
                <w:rFonts w:hint="eastAsia" w:ascii="宋体" w:hAnsi="宋体"/>
                <w:color w:val="auto"/>
                <w:kern w:val="0"/>
                <w:sz w:val="22"/>
                <w:szCs w:val="21"/>
              </w:rPr>
            </w:pPr>
            <w:r>
              <w:rPr>
                <w:rFonts w:ascii="宋体" w:hAnsi="宋体"/>
                <w:color w:val="auto"/>
                <w:kern w:val="0"/>
                <w:sz w:val="22"/>
                <w:szCs w:val="21"/>
              </w:rPr>
              <w:t>自5：00至7：00、13：00至</w:t>
            </w:r>
          </w:p>
          <w:p>
            <w:pPr>
              <w:spacing w:line="240" w:lineRule="auto"/>
              <w:ind w:left="142" w:leftChars="59" w:right="142" w:rightChars="59" w:firstLine="0" w:firstLineChars="0"/>
              <w:jc w:val="left"/>
              <w:rPr>
                <w:rFonts w:ascii="宋体" w:hAnsi="宋体"/>
                <w:color w:val="auto"/>
                <w:sz w:val="22"/>
                <w:szCs w:val="21"/>
              </w:rPr>
            </w:pPr>
            <w:r>
              <w:rPr>
                <w:rFonts w:ascii="宋体" w:hAnsi="宋体"/>
                <w:color w:val="auto"/>
                <w:kern w:val="0"/>
                <w:sz w:val="22"/>
                <w:szCs w:val="21"/>
              </w:rPr>
              <w:t>15：00、19：00至21：00三个时段内至少完成三遍普扫</w:t>
            </w:r>
          </w:p>
        </w:tc>
        <w:tc>
          <w:tcPr>
            <w:tcW w:w="1600" w:type="dxa"/>
            <w:vMerge w:val="restart"/>
            <w:tcBorders>
              <w:top w:val="single" w:color="auto" w:sz="8" w:space="0"/>
              <w:left w:val="single" w:color="auto" w:sz="6" w:space="0"/>
              <w:bottom w:val="single" w:color="auto" w:sz="6" w:space="0"/>
              <w:right w:val="single" w:color="auto" w:sz="8" w:space="0"/>
            </w:tcBorders>
            <w:noWrap w:val="0"/>
            <w:vAlign w:val="center"/>
          </w:tcPr>
          <w:p>
            <w:pPr>
              <w:spacing w:line="240" w:lineRule="auto"/>
              <w:ind w:left="139" w:leftChars="58" w:right="180" w:rightChars="75" w:firstLine="1" w:firstLineChars="0"/>
              <w:jc w:val="left"/>
              <w:rPr>
                <w:rFonts w:ascii="宋体" w:hAnsi="宋体"/>
                <w:color w:val="auto"/>
                <w:sz w:val="21"/>
                <w:szCs w:val="21"/>
              </w:rPr>
            </w:pPr>
            <w:r>
              <w:rPr>
                <w:rFonts w:ascii="宋体" w:hAnsi="宋体"/>
                <w:color w:val="auto"/>
                <w:kern w:val="0"/>
                <w:sz w:val="22"/>
                <w:szCs w:val="21"/>
              </w:rPr>
              <w:t>主要道路和重点区域必须实行24小时保洁。</w:t>
            </w:r>
          </w:p>
        </w:tc>
      </w:tr>
      <w:tr>
        <w:tblPrEx>
          <w:tblLayout w:type="fixed"/>
          <w:tblCellMar>
            <w:top w:w="0" w:type="dxa"/>
            <w:left w:w="0" w:type="dxa"/>
            <w:bottom w:w="0" w:type="dxa"/>
            <w:right w:w="0" w:type="dxa"/>
          </w:tblCellMar>
        </w:tblPrEx>
        <w:trPr>
          <w:trHeight w:val="651" w:hRule="atLeast"/>
          <w:jc w:val="center"/>
        </w:trPr>
        <w:tc>
          <w:tcPr>
            <w:tcW w:w="1559" w:type="dxa"/>
            <w:tcBorders>
              <w:top w:val="single" w:color="auto" w:sz="8" w:space="0"/>
              <w:left w:val="single" w:color="auto" w:sz="8" w:space="0"/>
              <w:bottom w:val="single" w:color="auto" w:sz="8" w:space="0"/>
              <w:right w:val="single" w:color="auto" w:sz="8" w:space="0"/>
            </w:tcBorders>
            <w:noWrap w:val="0"/>
            <w:vAlign w:val="center"/>
          </w:tcPr>
          <w:p>
            <w:pPr>
              <w:spacing w:line="240" w:lineRule="auto"/>
              <w:ind w:firstLine="0" w:firstLineChars="0"/>
              <w:jc w:val="center"/>
              <w:rPr>
                <w:rFonts w:ascii="宋体" w:hAnsi="宋体"/>
                <w:color w:val="auto"/>
                <w:sz w:val="22"/>
                <w:szCs w:val="21"/>
              </w:rPr>
            </w:pPr>
            <w:r>
              <w:rPr>
                <w:rFonts w:ascii="宋体" w:hAnsi="宋体"/>
                <w:color w:val="auto"/>
                <w:kern w:val="0"/>
                <w:sz w:val="22"/>
                <w:szCs w:val="21"/>
              </w:rPr>
              <w:t>二级</w:t>
            </w:r>
            <w:r>
              <w:rPr>
                <w:rFonts w:hint="eastAsia" w:ascii="宋体" w:hAnsi="宋体"/>
                <w:color w:val="auto"/>
                <w:kern w:val="0"/>
                <w:sz w:val="22"/>
                <w:szCs w:val="21"/>
              </w:rPr>
              <w:t>道路</w:t>
            </w:r>
          </w:p>
        </w:tc>
        <w:tc>
          <w:tcPr>
            <w:tcW w:w="1701" w:type="dxa"/>
            <w:tcBorders>
              <w:top w:val="single" w:color="auto" w:sz="8" w:space="0"/>
              <w:left w:val="single" w:color="auto" w:sz="8" w:space="0"/>
              <w:bottom w:val="single" w:color="auto" w:sz="8" w:space="0"/>
              <w:right w:val="single" w:color="auto" w:sz="8" w:space="0"/>
            </w:tcBorders>
            <w:noWrap w:val="0"/>
            <w:vAlign w:val="center"/>
          </w:tcPr>
          <w:p>
            <w:pPr>
              <w:spacing w:line="240" w:lineRule="auto"/>
              <w:ind w:firstLine="0" w:firstLineChars="0"/>
              <w:jc w:val="center"/>
              <w:rPr>
                <w:rFonts w:ascii="宋体" w:hAnsi="宋体"/>
                <w:color w:val="auto"/>
                <w:sz w:val="22"/>
                <w:szCs w:val="21"/>
              </w:rPr>
            </w:pPr>
            <w:r>
              <w:rPr>
                <w:rFonts w:ascii="宋体" w:hAnsi="宋体"/>
                <w:color w:val="auto"/>
                <w:kern w:val="0"/>
                <w:sz w:val="22"/>
                <w:szCs w:val="21"/>
              </w:rPr>
              <w:t>16～22</w:t>
            </w:r>
          </w:p>
        </w:tc>
        <w:tc>
          <w:tcPr>
            <w:tcW w:w="3402" w:type="dxa"/>
            <w:vMerge w:val="continue"/>
            <w:tcBorders>
              <w:left w:val="single" w:color="auto" w:sz="8" w:space="0"/>
              <w:bottom w:val="single" w:color="auto" w:sz="6" w:space="0"/>
              <w:right w:val="single" w:color="auto" w:sz="6" w:space="0"/>
            </w:tcBorders>
            <w:noWrap w:val="0"/>
            <w:vAlign w:val="center"/>
          </w:tcPr>
          <w:p>
            <w:pPr>
              <w:spacing w:line="240" w:lineRule="auto"/>
              <w:ind w:left="142" w:leftChars="59" w:right="142" w:rightChars="59" w:firstLine="294" w:firstLineChars="134"/>
              <w:jc w:val="left"/>
              <w:rPr>
                <w:rFonts w:ascii="宋体" w:hAnsi="宋体"/>
                <w:color w:val="auto"/>
                <w:sz w:val="22"/>
                <w:szCs w:val="21"/>
              </w:rPr>
            </w:pPr>
          </w:p>
        </w:tc>
        <w:tc>
          <w:tcPr>
            <w:tcW w:w="1600" w:type="dxa"/>
            <w:vMerge w:val="continue"/>
            <w:tcBorders>
              <w:top w:val="single" w:color="auto" w:sz="6" w:space="0"/>
              <w:left w:val="single" w:color="auto" w:sz="6" w:space="0"/>
              <w:bottom w:val="single" w:color="auto" w:sz="6" w:space="0"/>
              <w:right w:val="single" w:color="auto" w:sz="8" w:space="0"/>
            </w:tcBorders>
            <w:noWrap w:val="0"/>
            <w:vAlign w:val="center"/>
          </w:tcPr>
          <w:p>
            <w:pPr>
              <w:spacing w:line="240" w:lineRule="auto"/>
              <w:ind w:left="142" w:leftChars="59" w:firstLine="140" w:firstLineChars="67"/>
              <w:jc w:val="left"/>
              <w:rPr>
                <w:rFonts w:ascii="宋体" w:hAnsi="宋体"/>
                <w:color w:val="auto"/>
                <w:sz w:val="21"/>
                <w:szCs w:val="21"/>
              </w:rPr>
            </w:pPr>
          </w:p>
        </w:tc>
      </w:tr>
      <w:tr>
        <w:tblPrEx>
          <w:tblLayout w:type="fixed"/>
          <w:tblCellMar>
            <w:top w:w="0" w:type="dxa"/>
            <w:left w:w="0" w:type="dxa"/>
            <w:bottom w:w="0" w:type="dxa"/>
            <w:right w:w="0" w:type="dxa"/>
          </w:tblCellMar>
        </w:tblPrEx>
        <w:trPr>
          <w:trHeight w:val="715" w:hRule="atLeast"/>
          <w:jc w:val="center"/>
        </w:trPr>
        <w:tc>
          <w:tcPr>
            <w:tcW w:w="1559" w:type="dxa"/>
            <w:tcBorders>
              <w:top w:val="single" w:color="auto" w:sz="8" w:space="0"/>
              <w:left w:val="single" w:color="auto" w:sz="8" w:space="0"/>
              <w:bottom w:val="single" w:color="auto" w:sz="8" w:space="0"/>
              <w:right w:val="single" w:color="auto" w:sz="8" w:space="0"/>
            </w:tcBorders>
            <w:noWrap w:val="0"/>
            <w:vAlign w:val="center"/>
          </w:tcPr>
          <w:p>
            <w:pPr>
              <w:spacing w:line="240" w:lineRule="auto"/>
              <w:ind w:firstLine="0" w:firstLineChars="0"/>
              <w:jc w:val="center"/>
              <w:rPr>
                <w:rFonts w:ascii="宋体" w:hAnsi="宋体"/>
                <w:kern w:val="0"/>
                <w:sz w:val="22"/>
                <w:szCs w:val="21"/>
              </w:rPr>
            </w:pPr>
            <w:r>
              <w:rPr>
                <w:rFonts w:ascii="宋体" w:hAnsi="宋体"/>
                <w:color w:val="auto"/>
                <w:kern w:val="0"/>
                <w:sz w:val="22"/>
                <w:szCs w:val="21"/>
              </w:rPr>
              <w:t>三级</w:t>
            </w:r>
            <w:r>
              <w:rPr>
                <w:rFonts w:hint="eastAsia" w:ascii="宋体" w:hAnsi="宋体"/>
                <w:color w:val="auto"/>
                <w:kern w:val="0"/>
                <w:sz w:val="22"/>
                <w:szCs w:val="21"/>
              </w:rPr>
              <w:t>道路</w:t>
            </w:r>
          </w:p>
        </w:tc>
        <w:tc>
          <w:tcPr>
            <w:tcW w:w="1701" w:type="dxa"/>
            <w:tcBorders>
              <w:top w:val="single" w:color="auto" w:sz="8" w:space="0"/>
              <w:left w:val="single" w:color="auto" w:sz="8" w:space="0"/>
              <w:bottom w:val="single" w:color="auto" w:sz="8" w:space="0"/>
              <w:right w:val="single" w:color="auto" w:sz="8" w:space="0"/>
            </w:tcBorders>
            <w:noWrap w:val="0"/>
            <w:vAlign w:val="center"/>
          </w:tcPr>
          <w:p>
            <w:pPr>
              <w:spacing w:line="240" w:lineRule="auto"/>
              <w:ind w:firstLine="0" w:firstLineChars="0"/>
              <w:jc w:val="center"/>
              <w:rPr>
                <w:rFonts w:ascii="宋体" w:hAnsi="宋体"/>
                <w:kern w:val="0"/>
                <w:sz w:val="22"/>
                <w:szCs w:val="21"/>
              </w:rPr>
            </w:pPr>
            <w:r>
              <w:rPr>
                <w:rFonts w:ascii="宋体" w:hAnsi="宋体"/>
                <w:color w:val="auto"/>
                <w:kern w:val="0"/>
                <w:sz w:val="22"/>
                <w:szCs w:val="21"/>
              </w:rPr>
              <w:t>12～16</w:t>
            </w:r>
          </w:p>
        </w:tc>
        <w:tc>
          <w:tcPr>
            <w:tcW w:w="3402" w:type="dxa"/>
            <w:tcBorders>
              <w:top w:val="single" w:color="auto" w:sz="6" w:space="0"/>
              <w:left w:val="single" w:color="auto" w:sz="8" w:space="0"/>
              <w:bottom w:val="single" w:color="auto" w:sz="6" w:space="0"/>
              <w:right w:val="single" w:color="auto" w:sz="6" w:space="0"/>
            </w:tcBorders>
            <w:noWrap w:val="0"/>
            <w:vAlign w:val="center"/>
          </w:tcPr>
          <w:p>
            <w:pPr>
              <w:spacing w:line="240" w:lineRule="auto"/>
              <w:ind w:left="142" w:leftChars="59" w:right="142" w:rightChars="59" w:firstLine="0" w:firstLineChars="0"/>
              <w:jc w:val="left"/>
              <w:rPr>
                <w:rFonts w:hint="eastAsia" w:ascii="宋体" w:hAnsi="宋体"/>
                <w:color w:val="auto"/>
                <w:kern w:val="0"/>
                <w:sz w:val="22"/>
                <w:szCs w:val="21"/>
              </w:rPr>
            </w:pPr>
            <w:r>
              <w:rPr>
                <w:rFonts w:ascii="宋体" w:hAnsi="宋体"/>
                <w:color w:val="auto"/>
                <w:kern w:val="0"/>
                <w:sz w:val="22"/>
                <w:szCs w:val="21"/>
              </w:rPr>
              <w:t>自5：00至7：00、13：00至</w:t>
            </w:r>
          </w:p>
          <w:p>
            <w:pPr>
              <w:spacing w:line="240" w:lineRule="auto"/>
              <w:ind w:left="142" w:leftChars="59" w:right="142" w:rightChars="59" w:firstLine="0" w:firstLineChars="0"/>
              <w:jc w:val="left"/>
              <w:rPr>
                <w:rFonts w:ascii="宋体" w:hAnsi="宋体"/>
                <w:kern w:val="0"/>
                <w:sz w:val="22"/>
                <w:szCs w:val="21"/>
              </w:rPr>
            </w:pPr>
            <w:r>
              <w:rPr>
                <w:rFonts w:ascii="宋体" w:hAnsi="宋体"/>
                <w:color w:val="auto"/>
                <w:kern w:val="0"/>
                <w:sz w:val="22"/>
                <w:szCs w:val="21"/>
              </w:rPr>
              <w:t>15：00</w:t>
            </w:r>
            <w:r>
              <w:rPr>
                <w:rFonts w:hint="eastAsia" w:ascii="宋体" w:hAnsi="宋体"/>
                <w:color w:val="auto"/>
                <w:kern w:val="0"/>
                <w:sz w:val="22"/>
                <w:szCs w:val="21"/>
              </w:rPr>
              <w:t>二</w:t>
            </w:r>
            <w:r>
              <w:rPr>
                <w:rFonts w:ascii="宋体" w:hAnsi="宋体"/>
                <w:color w:val="auto"/>
                <w:kern w:val="0"/>
                <w:sz w:val="22"/>
                <w:szCs w:val="21"/>
              </w:rPr>
              <w:t>个时段内完成</w:t>
            </w:r>
            <w:r>
              <w:rPr>
                <w:rFonts w:hint="eastAsia" w:ascii="宋体" w:hAnsi="宋体"/>
                <w:color w:val="auto"/>
                <w:kern w:val="0"/>
                <w:sz w:val="22"/>
                <w:szCs w:val="21"/>
              </w:rPr>
              <w:t>二</w:t>
            </w:r>
            <w:r>
              <w:rPr>
                <w:rFonts w:ascii="宋体" w:hAnsi="宋体"/>
                <w:color w:val="auto"/>
                <w:kern w:val="0"/>
                <w:sz w:val="22"/>
                <w:szCs w:val="21"/>
              </w:rPr>
              <w:t>遍普扫</w:t>
            </w:r>
          </w:p>
        </w:tc>
        <w:tc>
          <w:tcPr>
            <w:tcW w:w="1600" w:type="dxa"/>
            <w:vMerge w:val="continue"/>
            <w:tcBorders>
              <w:top w:val="single" w:color="auto" w:sz="6" w:space="0"/>
              <w:left w:val="single" w:color="auto" w:sz="6" w:space="0"/>
              <w:bottom w:val="single" w:color="auto" w:sz="6" w:space="0"/>
              <w:right w:val="single" w:color="auto" w:sz="8" w:space="0"/>
            </w:tcBorders>
            <w:noWrap w:val="0"/>
            <w:vAlign w:val="center"/>
          </w:tcPr>
          <w:p>
            <w:pPr>
              <w:spacing w:line="240" w:lineRule="auto"/>
              <w:ind w:left="142" w:leftChars="59" w:firstLine="140" w:firstLineChars="67"/>
              <w:jc w:val="left"/>
              <w:rPr>
                <w:rFonts w:ascii="宋体" w:hAnsi="宋体"/>
                <w:kern w:val="0"/>
                <w:sz w:val="21"/>
                <w:szCs w:val="21"/>
              </w:rPr>
            </w:pPr>
          </w:p>
        </w:tc>
      </w:tr>
    </w:tbl>
    <w:p>
      <w:pPr>
        <w:pStyle w:val="5"/>
        <w:ind w:firstLine="482"/>
      </w:pPr>
      <w:r>
        <w:rPr>
          <w:rFonts w:hint="eastAsia"/>
        </w:rPr>
        <w:t>（2）机械清扫保洁作业频次要求</w:t>
      </w:r>
    </w:p>
    <w:p>
      <w:pPr>
        <w:ind w:firstLine="480"/>
        <w:rPr>
          <w:rFonts w:hint="eastAsia"/>
        </w:rPr>
      </w:pPr>
      <w:r>
        <w:rPr>
          <w:rFonts w:hint="eastAsia"/>
        </w:rPr>
        <w:t>机械清扫保洁作业频次应符合下表的规定：</w:t>
      </w:r>
    </w:p>
    <w:p>
      <w:pPr>
        <w:pStyle w:val="6"/>
        <w:spacing w:before="0" w:after="0"/>
        <w:ind w:firstLine="422"/>
        <w:jc w:val="center"/>
        <w:rPr>
          <w:rFonts w:ascii="宋体" w:hAnsi="宋体" w:eastAsia="宋体" w:cs="宋体"/>
          <w:b/>
          <w:sz w:val="21"/>
          <w:szCs w:val="21"/>
        </w:rPr>
      </w:pPr>
      <w:r>
        <w:rPr>
          <w:rFonts w:hint="eastAsia" w:ascii="宋体" w:hAnsi="宋体" w:eastAsia="宋体" w:cs="宋体"/>
          <w:b/>
          <w:sz w:val="21"/>
          <w:szCs w:val="21"/>
        </w:rPr>
        <w:t>表</w:t>
      </w:r>
      <w:r>
        <w:rPr>
          <w:rFonts w:ascii="宋体" w:hAnsi="宋体" w:eastAsia="宋体" w:cs="宋体"/>
          <w:b/>
          <w:sz w:val="21"/>
          <w:szCs w:val="21"/>
        </w:rPr>
        <w:t>8</w:t>
      </w:r>
      <w:r>
        <w:rPr>
          <w:rFonts w:hint="eastAsia" w:ascii="宋体" w:hAnsi="宋体" w:eastAsia="宋体" w:cs="宋体"/>
          <w:b/>
          <w:sz w:val="21"/>
          <w:szCs w:val="21"/>
        </w:rPr>
        <w:t>-3  机械清扫保洁频次要求</w:t>
      </w:r>
    </w:p>
    <w:tbl>
      <w:tblPr>
        <w:tblStyle w:val="11"/>
        <w:tblW w:w="8259" w:type="dxa"/>
        <w:jc w:val="center"/>
        <w:tblInd w:w="0"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0" w:type="dxa"/>
          <w:bottom w:w="0" w:type="dxa"/>
          <w:right w:w="0" w:type="dxa"/>
        </w:tblCellMar>
      </w:tblPr>
      <w:tblGrid>
        <w:gridCol w:w="1429"/>
        <w:gridCol w:w="2359"/>
        <w:gridCol w:w="2423"/>
        <w:gridCol w:w="2048"/>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0" w:type="dxa"/>
            <w:bottom w:w="0" w:type="dxa"/>
            <w:right w:w="0" w:type="dxa"/>
          </w:tblCellMar>
        </w:tblPrEx>
        <w:trPr>
          <w:trHeight w:val="505" w:hRule="atLeast"/>
          <w:jc w:val="center"/>
        </w:trPr>
        <w:tc>
          <w:tcPr>
            <w:tcW w:w="1429" w:type="dxa"/>
            <w:noWrap w:val="0"/>
            <w:tcMar>
              <w:left w:w="28" w:type="dxa"/>
              <w:right w:w="28" w:type="dxa"/>
            </w:tcMar>
            <w:vAlign w:val="center"/>
          </w:tcPr>
          <w:p>
            <w:pPr>
              <w:spacing w:line="240" w:lineRule="auto"/>
              <w:ind w:firstLine="0" w:firstLineChars="0"/>
              <w:jc w:val="center"/>
              <w:rPr>
                <w:rFonts w:ascii="宋体" w:hAnsi="宋体"/>
                <w:color w:val="auto"/>
                <w:sz w:val="22"/>
                <w:szCs w:val="21"/>
              </w:rPr>
            </w:pPr>
            <w:r>
              <w:rPr>
                <w:rFonts w:ascii="宋体" w:hAnsi="宋体"/>
                <w:color w:val="auto"/>
                <w:kern w:val="0"/>
                <w:sz w:val="22"/>
                <w:szCs w:val="21"/>
              </w:rPr>
              <w:t>保洁等级</w:t>
            </w:r>
          </w:p>
        </w:tc>
        <w:tc>
          <w:tcPr>
            <w:tcW w:w="2359" w:type="dxa"/>
            <w:noWrap w:val="0"/>
            <w:tcMar>
              <w:left w:w="28" w:type="dxa"/>
              <w:right w:w="28" w:type="dxa"/>
            </w:tcMar>
            <w:vAlign w:val="center"/>
          </w:tcPr>
          <w:p>
            <w:pPr>
              <w:spacing w:line="240" w:lineRule="auto"/>
              <w:ind w:firstLine="0" w:firstLineChars="0"/>
              <w:jc w:val="center"/>
              <w:rPr>
                <w:rFonts w:ascii="宋体" w:hAnsi="宋体"/>
                <w:color w:val="auto"/>
                <w:sz w:val="22"/>
                <w:szCs w:val="21"/>
              </w:rPr>
            </w:pPr>
            <w:r>
              <w:rPr>
                <w:rFonts w:ascii="宋体" w:hAnsi="宋体"/>
                <w:color w:val="auto"/>
                <w:kern w:val="0"/>
                <w:sz w:val="22"/>
                <w:szCs w:val="21"/>
              </w:rPr>
              <w:t>机械清扫频次(次/日)</w:t>
            </w:r>
          </w:p>
        </w:tc>
        <w:tc>
          <w:tcPr>
            <w:tcW w:w="2423" w:type="dxa"/>
            <w:noWrap w:val="0"/>
            <w:tcMar>
              <w:left w:w="28" w:type="dxa"/>
              <w:right w:w="28" w:type="dxa"/>
            </w:tcMar>
            <w:vAlign w:val="center"/>
          </w:tcPr>
          <w:p>
            <w:pPr>
              <w:spacing w:line="240" w:lineRule="auto"/>
              <w:ind w:firstLine="0" w:firstLineChars="0"/>
              <w:jc w:val="center"/>
              <w:rPr>
                <w:rFonts w:ascii="宋体" w:hAnsi="宋体"/>
                <w:color w:val="auto"/>
                <w:sz w:val="22"/>
                <w:szCs w:val="21"/>
              </w:rPr>
            </w:pPr>
            <w:r>
              <w:rPr>
                <w:rFonts w:ascii="宋体" w:hAnsi="宋体"/>
                <w:color w:val="auto"/>
                <w:kern w:val="0"/>
                <w:sz w:val="22"/>
                <w:szCs w:val="21"/>
              </w:rPr>
              <w:t>机械冲洗频次(次/日)</w:t>
            </w:r>
          </w:p>
        </w:tc>
        <w:tc>
          <w:tcPr>
            <w:tcW w:w="2048" w:type="dxa"/>
            <w:noWrap w:val="0"/>
            <w:tcMar>
              <w:left w:w="28" w:type="dxa"/>
              <w:right w:w="28" w:type="dxa"/>
            </w:tcMar>
            <w:vAlign w:val="center"/>
          </w:tcPr>
          <w:p>
            <w:pPr>
              <w:spacing w:line="240" w:lineRule="auto"/>
              <w:ind w:firstLine="0" w:firstLineChars="0"/>
              <w:jc w:val="center"/>
              <w:rPr>
                <w:rFonts w:ascii="宋体" w:hAnsi="宋体"/>
                <w:color w:val="auto"/>
                <w:sz w:val="22"/>
                <w:szCs w:val="21"/>
              </w:rPr>
            </w:pPr>
            <w:r>
              <w:rPr>
                <w:rFonts w:ascii="宋体" w:hAnsi="宋体"/>
                <w:color w:val="auto"/>
                <w:kern w:val="0"/>
                <w:sz w:val="22"/>
                <w:szCs w:val="21"/>
              </w:rPr>
              <w:t>人行道冲洗频次</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0" w:type="dxa"/>
            <w:bottom w:w="0" w:type="dxa"/>
            <w:right w:w="0" w:type="dxa"/>
          </w:tblCellMar>
        </w:tblPrEx>
        <w:trPr>
          <w:trHeight w:val="505" w:hRule="atLeast"/>
          <w:jc w:val="center"/>
        </w:trPr>
        <w:tc>
          <w:tcPr>
            <w:tcW w:w="1429" w:type="dxa"/>
            <w:noWrap w:val="0"/>
            <w:tcMar>
              <w:left w:w="28" w:type="dxa"/>
              <w:right w:w="28" w:type="dxa"/>
            </w:tcMar>
            <w:vAlign w:val="center"/>
          </w:tcPr>
          <w:p>
            <w:pPr>
              <w:spacing w:line="240" w:lineRule="auto"/>
              <w:ind w:firstLine="0" w:firstLineChars="0"/>
              <w:jc w:val="center"/>
              <w:rPr>
                <w:rFonts w:ascii="宋体" w:hAnsi="宋体"/>
                <w:color w:val="auto"/>
                <w:sz w:val="22"/>
                <w:szCs w:val="21"/>
              </w:rPr>
            </w:pPr>
            <w:r>
              <w:rPr>
                <w:rFonts w:ascii="宋体" w:hAnsi="宋体"/>
                <w:color w:val="auto"/>
                <w:kern w:val="0"/>
                <w:sz w:val="22"/>
                <w:szCs w:val="21"/>
              </w:rPr>
              <w:t>一级</w:t>
            </w:r>
            <w:r>
              <w:rPr>
                <w:rFonts w:hint="eastAsia" w:ascii="宋体" w:hAnsi="宋体"/>
                <w:color w:val="auto"/>
                <w:kern w:val="0"/>
                <w:sz w:val="22"/>
                <w:szCs w:val="21"/>
              </w:rPr>
              <w:t>道路</w:t>
            </w:r>
          </w:p>
        </w:tc>
        <w:tc>
          <w:tcPr>
            <w:tcW w:w="2359" w:type="dxa"/>
            <w:noWrap w:val="0"/>
            <w:tcMar>
              <w:left w:w="28" w:type="dxa"/>
              <w:right w:w="28" w:type="dxa"/>
            </w:tcMar>
            <w:vAlign w:val="center"/>
          </w:tcPr>
          <w:p>
            <w:pPr>
              <w:spacing w:line="240" w:lineRule="auto"/>
              <w:ind w:firstLine="0" w:firstLineChars="0"/>
              <w:jc w:val="center"/>
              <w:rPr>
                <w:rFonts w:ascii="宋体" w:hAnsi="宋体"/>
                <w:color w:val="auto"/>
                <w:sz w:val="22"/>
                <w:szCs w:val="21"/>
              </w:rPr>
            </w:pPr>
            <w:r>
              <w:rPr>
                <w:rFonts w:ascii="宋体" w:hAnsi="宋体"/>
                <w:color w:val="auto"/>
                <w:kern w:val="0"/>
                <w:sz w:val="22"/>
                <w:szCs w:val="21"/>
              </w:rPr>
              <w:t>≥3</w:t>
            </w:r>
          </w:p>
        </w:tc>
        <w:tc>
          <w:tcPr>
            <w:tcW w:w="2423" w:type="dxa"/>
            <w:noWrap w:val="0"/>
            <w:tcMar>
              <w:left w:w="28" w:type="dxa"/>
              <w:right w:w="28" w:type="dxa"/>
            </w:tcMar>
            <w:vAlign w:val="center"/>
          </w:tcPr>
          <w:p>
            <w:pPr>
              <w:spacing w:line="240" w:lineRule="auto"/>
              <w:ind w:firstLine="0" w:firstLineChars="0"/>
              <w:jc w:val="center"/>
              <w:rPr>
                <w:rFonts w:ascii="宋体" w:hAnsi="宋体"/>
                <w:color w:val="auto"/>
                <w:sz w:val="22"/>
                <w:szCs w:val="21"/>
              </w:rPr>
            </w:pPr>
            <w:r>
              <w:rPr>
                <w:rFonts w:ascii="宋体" w:hAnsi="宋体"/>
                <w:color w:val="auto"/>
                <w:kern w:val="0"/>
                <w:sz w:val="22"/>
                <w:szCs w:val="21"/>
              </w:rPr>
              <w:t>≥2</w:t>
            </w:r>
          </w:p>
        </w:tc>
        <w:tc>
          <w:tcPr>
            <w:tcW w:w="2048" w:type="dxa"/>
            <w:noWrap w:val="0"/>
            <w:tcMar>
              <w:left w:w="28" w:type="dxa"/>
              <w:right w:w="28" w:type="dxa"/>
            </w:tcMar>
            <w:vAlign w:val="center"/>
          </w:tcPr>
          <w:p>
            <w:pPr>
              <w:spacing w:line="240" w:lineRule="auto"/>
              <w:ind w:firstLine="0" w:firstLineChars="0"/>
              <w:jc w:val="center"/>
              <w:rPr>
                <w:rFonts w:ascii="宋体" w:hAnsi="宋体"/>
                <w:color w:val="auto"/>
                <w:sz w:val="22"/>
                <w:szCs w:val="21"/>
              </w:rPr>
            </w:pPr>
            <w:r>
              <w:rPr>
                <w:rFonts w:ascii="宋体" w:hAnsi="宋体"/>
                <w:color w:val="auto"/>
                <w:kern w:val="0"/>
                <w:sz w:val="22"/>
                <w:szCs w:val="21"/>
              </w:rPr>
              <w:t>每周不少于2次</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0" w:type="dxa"/>
            <w:bottom w:w="0" w:type="dxa"/>
            <w:right w:w="0" w:type="dxa"/>
          </w:tblCellMar>
        </w:tblPrEx>
        <w:trPr>
          <w:trHeight w:val="505" w:hRule="atLeast"/>
          <w:jc w:val="center"/>
        </w:trPr>
        <w:tc>
          <w:tcPr>
            <w:tcW w:w="1429" w:type="dxa"/>
            <w:noWrap w:val="0"/>
            <w:tcMar>
              <w:left w:w="28" w:type="dxa"/>
              <w:right w:w="28" w:type="dxa"/>
            </w:tcMar>
            <w:vAlign w:val="center"/>
          </w:tcPr>
          <w:p>
            <w:pPr>
              <w:spacing w:line="240" w:lineRule="auto"/>
              <w:ind w:firstLine="0" w:firstLineChars="0"/>
              <w:jc w:val="center"/>
              <w:rPr>
                <w:rFonts w:ascii="宋体" w:hAnsi="宋体"/>
                <w:color w:val="auto"/>
                <w:sz w:val="22"/>
                <w:szCs w:val="21"/>
              </w:rPr>
            </w:pPr>
            <w:r>
              <w:rPr>
                <w:rFonts w:ascii="宋体" w:hAnsi="宋体"/>
                <w:color w:val="auto"/>
                <w:kern w:val="0"/>
                <w:sz w:val="22"/>
                <w:szCs w:val="21"/>
              </w:rPr>
              <w:t>二级</w:t>
            </w:r>
            <w:r>
              <w:rPr>
                <w:rFonts w:hint="eastAsia" w:ascii="宋体" w:hAnsi="宋体"/>
                <w:color w:val="auto"/>
                <w:kern w:val="0"/>
                <w:sz w:val="22"/>
                <w:szCs w:val="21"/>
              </w:rPr>
              <w:t>道路</w:t>
            </w:r>
          </w:p>
        </w:tc>
        <w:tc>
          <w:tcPr>
            <w:tcW w:w="2359" w:type="dxa"/>
            <w:noWrap w:val="0"/>
            <w:tcMar>
              <w:left w:w="28" w:type="dxa"/>
              <w:right w:w="28" w:type="dxa"/>
            </w:tcMar>
            <w:vAlign w:val="center"/>
          </w:tcPr>
          <w:p>
            <w:pPr>
              <w:spacing w:line="240" w:lineRule="auto"/>
              <w:ind w:firstLine="0" w:firstLineChars="0"/>
              <w:jc w:val="center"/>
              <w:rPr>
                <w:rFonts w:ascii="宋体" w:hAnsi="宋体"/>
                <w:color w:val="auto"/>
                <w:sz w:val="22"/>
                <w:szCs w:val="21"/>
              </w:rPr>
            </w:pPr>
            <w:r>
              <w:rPr>
                <w:rFonts w:ascii="宋体" w:hAnsi="宋体"/>
                <w:color w:val="auto"/>
                <w:kern w:val="0"/>
                <w:sz w:val="22"/>
                <w:szCs w:val="21"/>
              </w:rPr>
              <w:t>≥2</w:t>
            </w:r>
          </w:p>
        </w:tc>
        <w:tc>
          <w:tcPr>
            <w:tcW w:w="2423" w:type="dxa"/>
            <w:noWrap w:val="0"/>
            <w:tcMar>
              <w:left w:w="28" w:type="dxa"/>
              <w:right w:w="28" w:type="dxa"/>
            </w:tcMar>
            <w:vAlign w:val="center"/>
          </w:tcPr>
          <w:p>
            <w:pPr>
              <w:spacing w:line="240" w:lineRule="auto"/>
              <w:ind w:firstLine="0" w:firstLineChars="0"/>
              <w:jc w:val="center"/>
              <w:rPr>
                <w:rFonts w:ascii="宋体" w:hAnsi="宋体"/>
                <w:color w:val="auto"/>
                <w:sz w:val="22"/>
                <w:szCs w:val="21"/>
              </w:rPr>
            </w:pPr>
            <w:r>
              <w:rPr>
                <w:rFonts w:ascii="宋体" w:hAnsi="宋体"/>
                <w:color w:val="auto"/>
                <w:kern w:val="0"/>
                <w:sz w:val="22"/>
                <w:szCs w:val="21"/>
              </w:rPr>
              <w:t>≥</w:t>
            </w:r>
            <w:r>
              <w:rPr>
                <w:rFonts w:hint="eastAsia" w:ascii="宋体" w:hAnsi="宋体"/>
                <w:color w:val="auto"/>
                <w:kern w:val="0"/>
                <w:sz w:val="22"/>
                <w:szCs w:val="21"/>
              </w:rPr>
              <w:t>1</w:t>
            </w:r>
          </w:p>
        </w:tc>
        <w:tc>
          <w:tcPr>
            <w:tcW w:w="2048" w:type="dxa"/>
            <w:noWrap w:val="0"/>
            <w:tcMar>
              <w:left w:w="28" w:type="dxa"/>
              <w:right w:w="28" w:type="dxa"/>
            </w:tcMar>
            <w:vAlign w:val="center"/>
          </w:tcPr>
          <w:p>
            <w:pPr>
              <w:spacing w:line="240" w:lineRule="auto"/>
              <w:ind w:firstLine="0" w:firstLineChars="0"/>
              <w:jc w:val="center"/>
              <w:rPr>
                <w:rFonts w:ascii="宋体" w:hAnsi="宋体"/>
                <w:color w:val="auto"/>
                <w:sz w:val="22"/>
                <w:szCs w:val="21"/>
              </w:rPr>
            </w:pPr>
            <w:r>
              <w:rPr>
                <w:rFonts w:ascii="宋体" w:hAnsi="宋体"/>
                <w:color w:val="auto"/>
                <w:kern w:val="0"/>
                <w:sz w:val="22"/>
                <w:szCs w:val="21"/>
              </w:rPr>
              <w:t>每周不少于1次</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0" w:type="dxa"/>
            <w:bottom w:w="0" w:type="dxa"/>
            <w:right w:w="0" w:type="dxa"/>
          </w:tblCellMar>
        </w:tblPrEx>
        <w:trPr>
          <w:trHeight w:val="505" w:hRule="atLeast"/>
          <w:jc w:val="center"/>
        </w:trPr>
        <w:tc>
          <w:tcPr>
            <w:tcW w:w="1429" w:type="dxa"/>
            <w:noWrap w:val="0"/>
            <w:tcMar>
              <w:left w:w="28" w:type="dxa"/>
              <w:right w:w="28" w:type="dxa"/>
            </w:tcMar>
            <w:vAlign w:val="center"/>
          </w:tcPr>
          <w:p>
            <w:pPr>
              <w:spacing w:line="240" w:lineRule="auto"/>
              <w:ind w:firstLine="0" w:firstLineChars="0"/>
              <w:jc w:val="center"/>
              <w:rPr>
                <w:rFonts w:ascii="宋体" w:hAnsi="宋体"/>
                <w:color w:val="auto"/>
                <w:sz w:val="22"/>
                <w:szCs w:val="21"/>
              </w:rPr>
            </w:pPr>
            <w:r>
              <w:rPr>
                <w:rFonts w:ascii="宋体" w:hAnsi="宋体"/>
                <w:color w:val="auto"/>
                <w:kern w:val="0"/>
                <w:sz w:val="22"/>
                <w:szCs w:val="21"/>
              </w:rPr>
              <w:t>三级</w:t>
            </w:r>
            <w:r>
              <w:rPr>
                <w:rFonts w:hint="eastAsia" w:ascii="宋体" w:hAnsi="宋体"/>
                <w:color w:val="auto"/>
                <w:kern w:val="0"/>
                <w:sz w:val="22"/>
                <w:szCs w:val="21"/>
              </w:rPr>
              <w:t>道路</w:t>
            </w:r>
          </w:p>
        </w:tc>
        <w:tc>
          <w:tcPr>
            <w:tcW w:w="2359" w:type="dxa"/>
            <w:noWrap w:val="0"/>
            <w:tcMar>
              <w:left w:w="28" w:type="dxa"/>
              <w:right w:w="28" w:type="dxa"/>
            </w:tcMar>
            <w:vAlign w:val="center"/>
          </w:tcPr>
          <w:p>
            <w:pPr>
              <w:spacing w:line="240" w:lineRule="auto"/>
              <w:ind w:firstLine="0" w:firstLineChars="0"/>
              <w:jc w:val="center"/>
              <w:rPr>
                <w:rFonts w:ascii="宋体" w:hAnsi="宋体"/>
                <w:color w:val="auto"/>
                <w:sz w:val="22"/>
                <w:szCs w:val="21"/>
              </w:rPr>
            </w:pPr>
            <w:r>
              <w:rPr>
                <w:rFonts w:ascii="宋体" w:hAnsi="宋体"/>
                <w:color w:val="auto"/>
                <w:kern w:val="0"/>
                <w:sz w:val="22"/>
                <w:szCs w:val="21"/>
              </w:rPr>
              <w:t>≥1</w:t>
            </w:r>
          </w:p>
        </w:tc>
        <w:tc>
          <w:tcPr>
            <w:tcW w:w="2423" w:type="dxa"/>
            <w:noWrap w:val="0"/>
            <w:tcMar>
              <w:left w:w="28" w:type="dxa"/>
              <w:right w:w="28" w:type="dxa"/>
            </w:tcMar>
            <w:vAlign w:val="center"/>
          </w:tcPr>
          <w:p>
            <w:pPr>
              <w:spacing w:line="240" w:lineRule="auto"/>
              <w:ind w:firstLine="0" w:firstLineChars="0"/>
              <w:jc w:val="center"/>
              <w:rPr>
                <w:rFonts w:ascii="宋体" w:hAnsi="宋体"/>
                <w:color w:val="auto"/>
                <w:sz w:val="22"/>
                <w:szCs w:val="21"/>
              </w:rPr>
            </w:pPr>
            <w:r>
              <w:rPr>
                <w:rFonts w:ascii="宋体" w:hAnsi="宋体"/>
                <w:color w:val="auto"/>
                <w:kern w:val="0"/>
                <w:sz w:val="22"/>
                <w:szCs w:val="21"/>
              </w:rPr>
              <w:t>≥l</w:t>
            </w:r>
          </w:p>
        </w:tc>
        <w:tc>
          <w:tcPr>
            <w:tcW w:w="2048" w:type="dxa"/>
            <w:noWrap w:val="0"/>
            <w:tcMar>
              <w:left w:w="28" w:type="dxa"/>
              <w:right w:w="28" w:type="dxa"/>
            </w:tcMar>
            <w:vAlign w:val="center"/>
          </w:tcPr>
          <w:p>
            <w:pPr>
              <w:spacing w:line="240" w:lineRule="auto"/>
              <w:ind w:firstLine="0" w:firstLineChars="0"/>
              <w:jc w:val="center"/>
              <w:rPr>
                <w:rFonts w:ascii="宋体" w:hAnsi="宋体"/>
                <w:color w:val="auto"/>
                <w:sz w:val="22"/>
                <w:szCs w:val="21"/>
              </w:rPr>
            </w:pPr>
            <w:r>
              <w:rPr>
                <w:rFonts w:ascii="宋体" w:hAnsi="宋体"/>
                <w:color w:val="auto"/>
                <w:kern w:val="0"/>
                <w:sz w:val="22"/>
                <w:szCs w:val="21"/>
              </w:rPr>
              <w:t>每两周不少于1次</w:t>
            </w:r>
          </w:p>
        </w:tc>
      </w:tr>
    </w:tbl>
    <w:p>
      <w:pPr>
        <w:pStyle w:val="5"/>
        <w:ind w:firstLine="482"/>
      </w:pPr>
      <w:r>
        <w:rPr>
          <w:rFonts w:hint="eastAsia"/>
        </w:rPr>
        <w:t>（3）清除污染物时间要求</w:t>
      </w:r>
    </w:p>
    <w:p>
      <w:pPr>
        <w:ind w:firstLine="480"/>
        <w:rPr>
          <w:rFonts w:hint="eastAsia"/>
        </w:rPr>
      </w:pPr>
      <w:r>
        <w:rPr>
          <w:rFonts w:hint="eastAsia"/>
        </w:rPr>
        <w:t>在保洁作业时段内，各类区域、设施上的点状、块状、条状污染物，以及超过质量标准中道路地面废弃物控制指标的，自产生起应在</w:t>
      </w:r>
      <w:r>
        <w:t>20</w:t>
      </w:r>
      <w:r>
        <w:rPr>
          <w:rFonts w:hint="eastAsia"/>
        </w:rPr>
        <w:t>分钟内予以清除。</w:t>
      </w:r>
    </w:p>
    <w:p>
      <w:pPr>
        <w:pStyle w:val="4"/>
        <w:ind w:firstLine="562"/>
        <w:rPr>
          <w:rFonts w:hint="eastAsia"/>
        </w:rPr>
      </w:pPr>
      <w:r>
        <w:rPr>
          <w:rFonts w:hint="eastAsia"/>
        </w:rPr>
        <w:t>5、保洁任务量预测</w:t>
      </w:r>
    </w:p>
    <w:p>
      <w:pPr>
        <w:pStyle w:val="5"/>
        <w:ind w:firstLine="482"/>
        <w:rPr>
          <w:rFonts w:hint="eastAsia"/>
        </w:rPr>
      </w:pPr>
      <w:r>
        <w:rPr>
          <w:rFonts w:hint="eastAsia"/>
        </w:rPr>
        <w:t>（1）城区道路保洁长度和面积预测</w:t>
      </w:r>
    </w:p>
    <w:p>
      <w:pPr>
        <w:ind w:firstLine="480"/>
        <w:rPr>
          <w:rFonts w:hint="eastAsia"/>
        </w:rPr>
      </w:pPr>
      <w:r>
        <w:rPr>
          <w:rFonts w:hint="eastAsia"/>
        </w:rPr>
        <w:t>根据总规，舞阳县中心城区</w:t>
      </w:r>
      <w:r>
        <w:t>道路面积20</w:t>
      </w:r>
      <w:r>
        <w:rPr>
          <w:rFonts w:hint="eastAsia"/>
        </w:rPr>
        <w:t>35</w:t>
      </w:r>
      <w:r>
        <w:t>年达</w:t>
      </w:r>
      <w:r>
        <w:rPr>
          <w:rFonts w:hint="eastAsia"/>
        </w:rPr>
        <w:t>1078</w:t>
      </w:r>
      <w:r>
        <w:t>万平方米，详见下</w:t>
      </w:r>
      <w:r>
        <w:rPr>
          <w:rFonts w:hint="eastAsia"/>
        </w:rPr>
        <w:t>表：</w:t>
      </w:r>
    </w:p>
    <w:p>
      <w:pPr>
        <w:ind w:firstLine="480"/>
      </w:pPr>
    </w:p>
    <w:p>
      <w:pPr>
        <w:pStyle w:val="6"/>
        <w:spacing w:before="0" w:after="0"/>
        <w:ind w:firstLine="422"/>
        <w:jc w:val="center"/>
        <w:rPr>
          <w:rFonts w:ascii="宋体" w:hAnsi="宋体" w:eastAsia="宋体" w:cs="宋体"/>
          <w:b/>
          <w:sz w:val="21"/>
          <w:szCs w:val="21"/>
        </w:rPr>
      </w:pPr>
      <w:r>
        <w:rPr>
          <w:rFonts w:ascii="宋体" w:hAnsi="宋体" w:eastAsia="宋体" w:cs="宋体"/>
          <w:b/>
          <w:sz w:val="21"/>
          <w:szCs w:val="21"/>
        </w:rPr>
        <w:t>表 8-</w:t>
      </w:r>
      <w:r>
        <w:rPr>
          <w:rFonts w:hint="eastAsia" w:ascii="宋体" w:hAnsi="宋体" w:eastAsia="宋体" w:cs="宋体"/>
          <w:b/>
          <w:sz w:val="21"/>
          <w:szCs w:val="21"/>
        </w:rPr>
        <w:t>4</w:t>
      </w:r>
      <w:r>
        <w:rPr>
          <w:rFonts w:ascii="宋体" w:hAnsi="宋体" w:eastAsia="宋体" w:cs="宋体"/>
          <w:b/>
          <w:sz w:val="21"/>
          <w:szCs w:val="21"/>
        </w:rPr>
        <w:t xml:space="preserve">  </w:t>
      </w:r>
      <w:r>
        <w:rPr>
          <w:rFonts w:hint="eastAsia" w:ascii="宋体" w:hAnsi="宋体" w:eastAsia="宋体" w:cs="宋体"/>
          <w:b/>
          <w:sz w:val="21"/>
          <w:szCs w:val="21"/>
        </w:rPr>
        <w:t>城区道路保洁长度</w:t>
      </w:r>
      <w:r>
        <w:rPr>
          <w:rFonts w:ascii="宋体" w:hAnsi="宋体" w:eastAsia="宋体" w:cs="宋体"/>
          <w:b/>
          <w:sz w:val="21"/>
          <w:szCs w:val="21"/>
        </w:rPr>
        <w:t>预测表</w:t>
      </w:r>
    </w:p>
    <w:tbl>
      <w:tblPr>
        <w:tblStyle w:val="11"/>
        <w:tblW w:w="7535" w:type="dxa"/>
        <w:jc w:val="center"/>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762"/>
        <w:gridCol w:w="1252"/>
        <w:gridCol w:w="1507"/>
        <w:gridCol w:w="1507"/>
        <w:gridCol w:w="1507"/>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40" w:hRule="atLeast"/>
          <w:jc w:val="center"/>
        </w:trPr>
        <w:tc>
          <w:tcPr>
            <w:tcW w:w="1762" w:type="dxa"/>
            <w:noWrap w:val="0"/>
            <w:vAlign w:val="center"/>
          </w:tcPr>
          <w:p>
            <w:pPr>
              <w:widowControl/>
              <w:spacing w:before="62" w:beforeLines="20" w:after="62" w:afterLines="20" w:line="240" w:lineRule="auto"/>
              <w:ind w:firstLine="0" w:firstLineChars="0"/>
              <w:jc w:val="center"/>
              <w:rPr>
                <w:rFonts w:ascii="宋体" w:hAnsi="宋体"/>
                <w:kern w:val="0"/>
                <w:sz w:val="22"/>
                <w:szCs w:val="22"/>
              </w:rPr>
            </w:pPr>
            <w:r>
              <w:rPr>
                <w:rFonts w:ascii="宋体" w:hAnsi="宋体"/>
                <w:kern w:val="0"/>
                <w:sz w:val="22"/>
                <w:szCs w:val="22"/>
              </w:rPr>
              <w:t>指标</w:t>
            </w:r>
          </w:p>
        </w:tc>
        <w:tc>
          <w:tcPr>
            <w:tcW w:w="1252" w:type="dxa"/>
            <w:noWrap w:val="0"/>
            <w:vAlign w:val="center"/>
          </w:tcPr>
          <w:p>
            <w:pPr>
              <w:widowControl/>
              <w:spacing w:before="62" w:beforeLines="20" w:after="62" w:afterLines="20" w:line="240" w:lineRule="auto"/>
              <w:ind w:firstLine="0" w:firstLineChars="0"/>
              <w:jc w:val="center"/>
              <w:rPr>
                <w:rFonts w:ascii="宋体" w:hAnsi="宋体"/>
                <w:kern w:val="0"/>
                <w:sz w:val="22"/>
                <w:szCs w:val="22"/>
              </w:rPr>
            </w:pPr>
            <w:r>
              <w:rPr>
                <w:rFonts w:hint="eastAsia" w:ascii="宋体" w:hAnsi="宋体"/>
                <w:kern w:val="0"/>
                <w:sz w:val="22"/>
                <w:szCs w:val="22"/>
              </w:rPr>
              <w:t>主干路</w:t>
            </w:r>
          </w:p>
        </w:tc>
        <w:tc>
          <w:tcPr>
            <w:tcW w:w="1507" w:type="dxa"/>
            <w:noWrap w:val="0"/>
            <w:vAlign w:val="center"/>
          </w:tcPr>
          <w:p>
            <w:pPr>
              <w:widowControl/>
              <w:spacing w:before="62" w:beforeLines="20" w:after="62" w:afterLines="20" w:line="240" w:lineRule="auto"/>
              <w:ind w:firstLine="0" w:firstLineChars="0"/>
              <w:jc w:val="center"/>
              <w:rPr>
                <w:rFonts w:ascii="宋体" w:hAnsi="宋体"/>
                <w:kern w:val="0"/>
                <w:sz w:val="22"/>
                <w:szCs w:val="22"/>
              </w:rPr>
            </w:pPr>
            <w:r>
              <w:rPr>
                <w:rFonts w:hint="eastAsia" w:ascii="宋体" w:hAnsi="宋体"/>
                <w:kern w:val="0"/>
                <w:sz w:val="22"/>
                <w:szCs w:val="22"/>
              </w:rPr>
              <w:t>次干路</w:t>
            </w:r>
          </w:p>
        </w:tc>
        <w:tc>
          <w:tcPr>
            <w:tcW w:w="1507" w:type="dxa"/>
            <w:noWrap w:val="0"/>
            <w:vAlign w:val="center"/>
          </w:tcPr>
          <w:p>
            <w:pPr>
              <w:widowControl/>
              <w:spacing w:before="62" w:beforeLines="20" w:after="62" w:afterLines="20" w:line="240" w:lineRule="auto"/>
              <w:ind w:firstLine="0" w:firstLineChars="0"/>
              <w:jc w:val="center"/>
              <w:rPr>
                <w:rFonts w:ascii="宋体" w:hAnsi="宋体"/>
                <w:kern w:val="0"/>
                <w:sz w:val="22"/>
                <w:szCs w:val="22"/>
              </w:rPr>
            </w:pPr>
            <w:r>
              <w:rPr>
                <w:rFonts w:ascii="宋体" w:hAnsi="宋体"/>
                <w:kern w:val="0"/>
                <w:sz w:val="22"/>
                <w:szCs w:val="22"/>
              </w:rPr>
              <w:t>支路</w:t>
            </w:r>
          </w:p>
        </w:tc>
        <w:tc>
          <w:tcPr>
            <w:tcW w:w="1507" w:type="dxa"/>
            <w:noWrap w:val="0"/>
            <w:vAlign w:val="center"/>
          </w:tcPr>
          <w:p>
            <w:pPr>
              <w:widowControl/>
              <w:spacing w:before="62" w:beforeLines="20" w:after="62" w:afterLines="20" w:line="240" w:lineRule="auto"/>
              <w:ind w:firstLine="0" w:firstLineChars="0"/>
              <w:jc w:val="center"/>
              <w:rPr>
                <w:rFonts w:ascii="宋体" w:hAnsi="宋体"/>
                <w:kern w:val="0"/>
                <w:sz w:val="22"/>
                <w:szCs w:val="22"/>
              </w:rPr>
            </w:pPr>
            <w:r>
              <w:rPr>
                <w:rFonts w:ascii="宋体" w:hAnsi="宋体"/>
                <w:kern w:val="0"/>
                <w:sz w:val="22"/>
                <w:szCs w:val="22"/>
              </w:rPr>
              <w:t>合计</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40" w:hRule="atLeast"/>
          <w:jc w:val="center"/>
        </w:trPr>
        <w:tc>
          <w:tcPr>
            <w:tcW w:w="1762" w:type="dxa"/>
            <w:noWrap w:val="0"/>
            <w:vAlign w:val="center"/>
          </w:tcPr>
          <w:p>
            <w:pPr>
              <w:widowControl/>
              <w:spacing w:before="62" w:beforeLines="20" w:after="62" w:afterLines="20" w:line="240" w:lineRule="auto"/>
              <w:ind w:firstLine="0" w:firstLineChars="0"/>
              <w:jc w:val="center"/>
              <w:rPr>
                <w:rFonts w:ascii="宋体" w:hAnsi="宋体"/>
                <w:kern w:val="0"/>
                <w:sz w:val="22"/>
                <w:szCs w:val="22"/>
              </w:rPr>
            </w:pPr>
            <w:r>
              <w:rPr>
                <w:rFonts w:ascii="宋体" w:hAnsi="宋体"/>
                <w:kern w:val="0"/>
                <w:sz w:val="22"/>
                <w:szCs w:val="22"/>
              </w:rPr>
              <w:t>道路长度（km）</w:t>
            </w:r>
          </w:p>
        </w:tc>
        <w:tc>
          <w:tcPr>
            <w:tcW w:w="1252" w:type="dxa"/>
            <w:noWrap w:val="0"/>
            <w:vAlign w:val="center"/>
          </w:tcPr>
          <w:p>
            <w:pPr>
              <w:ind w:firstLine="0" w:firstLineChars="0"/>
              <w:jc w:val="center"/>
              <w:rPr>
                <w:sz w:val="22"/>
                <w:szCs w:val="21"/>
              </w:rPr>
            </w:pPr>
            <w:r>
              <w:rPr>
                <w:rFonts w:hint="eastAsia"/>
                <w:sz w:val="22"/>
                <w:szCs w:val="21"/>
              </w:rPr>
              <w:t>90.3</w:t>
            </w:r>
          </w:p>
        </w:tc>
        <w:tc>
          <w:tcPr>
            <w:tcW w:w="1507" w:type="dxa"/>
            <w:noWrap w:val="0"/>
            <w:vAlign w:val="center"/>
          </w:tcPr>
          <w:p>
            <w:pPr>
              <w:ind w:firstLine="0" w:firstLineChars="0"/>
              <w:jc w:val="center"/>
              <w:rPr>
                <w:sz w:val="22"/>
                <w:szCs w:val="21"/>
              </w:rPr>
            </w:pPr>
            <w:r>
              <w:rPr>
                <w:rFonts w:hint="eastAsia"/>
                <w:sz w:val="22"/>
                <w:szCs w:val="21"/>
              </w:rPr>
              <w:t>86.3</w:t>
            </w:r>
          </w:p>
        </w:tc>
        <w:tc>
          <w:tcPr>
            <w:tcW w:w="1507" w:type="dxa"/>
            <w:noWrap w:val="0"/>
            <w:vAlign w:val="center"/>
          </w:tcPr>
          <w:p>
            <w:pPr>
              <w:ind w:firstLine="0" w:firstLineChars="0"/>
              <w:jc w:val="center"/>
              <w:rPr>
                <w:sz w:val="22"/>
                <w:szCs w:val="21"/>
              </w:rPr>
            </w:pPr>
            <w:r>
              <w:rPr>
                <w:rFonts w:hint="eastAsia"/>
                <w:sz w:val="22"/>
                <w:szCs w:val="21"/>
              </w:rPr>
              <w:t>137.2</w:t>
            </w:r>
          </w:p>
        </w:tc>
        <w:tc>
          <w:tcPr>
            <w:tcW w:w="1507" w:type="dxa"/>
            <w:noWrap w:val="0"/>
            <w:vAlign w:val="center"/>
          </w:tcPr>
          <w:p>
            <w:pPr>
              <w:ind w:firstLine="0" w:firstLineChars="0"/>
              <w:jc w:val="center"/>
              <w:rPr>
                <w:sz w:val="22"/>
                <w:szCs w:val="21"/>
              </w:rPr>
            </w:pPr>
            <w:r>
              <w:rPr>
                <w:rFonts w:hint="eastAsia"/>
                <w:sz w:val="22"/>
                <w:szCs w:val="21"/>
              </w:rPr>
              <w:t>313.8</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40" w:hRule="atLeast"/>
          <w:jc w:val="center"/>
        </w:trPr>
        <w:tc>
          <w:tcPr>
            <w:tcW w:w="1762" w:type="dxa"/>
            <w:noWrap w:val="0"/>
            <w:vAlign w:val="center"/>
          </w:tcPr>
          <w:p>
            <w:pPr>
              <w:widowControl/>
              <w:spacing w:before="62" w:beforeLines="20" w:after="62" w:afterLines="20" w:line="240" w:lineRule="auto"/>
              <w:ind w:firstLine="0" w:firstLineChars="0"/>
              <w:jc w:val="center"/>
              <w:rPr>
                <w:rFonts w:ascii="宋体" w:hAnsi="宋体"/>
                <w:kern w:val="0"/>
                <w:sz w:val="22"/>
                <w:szCs w:val="22"/>
              </w:rPr>
            </w:pPr>
            <w:r>
              <w:rPr>
                <w:rFonts w:ascii="宋体" w:hAnsi="宋体"/>
                <w:kern w:val="0"/>
                <w:sz w:val="22"/>
                <w:szCs w:val="22"/>
              </w:rPr>
              <w:t>道路宽度（m）</w:t>
            </w:r>
          </w:p>
        </w:tc>
        <w:tc>
          <w:tcPr>
            <w:tcW w:w="1252" w:type="dxa"/>
            <w:noWrap w:val="0"/>
            <w:vAlign w:val="center"/>
          </w:tcPr>
          <w:p>
            <w:pPr>
              <w:ind w:firstLine="0" w:firstLineChars="0"/>
              <w:jc w:val="center"/>
              <w:rPr>
                <w:sz w:val="22"/>
                <w:szCs w:val="21"/>
              </w:rPr>
            </w:pPr>
            <w:r>
              <w:rPr>
                <w:rFonts w:hint="eastAsia"/>
                <w:sz w:val="22"/>
                <w:szCs w:val="21"/>
              </w:rPr>
              <w:t>40</w:t>
            </w:r>
          </w:p>
        </w:tc>
        <w:tc>
          <w:tcPr>
            <w:tcW w:w="1507" w:type="dxa"/>
            <w:noWrap w:val="0"/>
            <w:vAlign w:val="center"/>
          </w:tcPr>
          <w:p>
            <w:pPr>
              <w:ind w:firstLine="0" w:firstLineChars="0"/>
              <w:jc w:val="center"/>
              <w:rPr>
                <w:sz w:val="22"/>
                <w:szCs w:val="21"/>
              </w:rPr>
            </w:pPr>
            <w:r>
              <w:rPr>
                <w:sz w:val="22"/>
                <w:szCs w:val="21"/>
              </w:rPr>
              <w:t>30-</w:t>
            </w:r>
            <w:r>
              <w:rPr>
                <w:rFonts w:hint="eastAsia"/>
                <w:sz w:val="22"/>
                <w:szCs w:val="21"/>
              </w:rPr>
              <w:t>60</w:t>
            </w:r>
          </w:p>
        </w:tc>
        <w:tc>
          <w:tcPr>
            <w:tcW w:w="1507" w:type="dxa"/>
            <w:noWrap w:val="0"/>
            <w:vAlign w:val="center"/>
          </w:tcPr>
          <w:p>
            <w:pPr>
              <w:ind w:firstLine="0" w:firstLineChars="0"/>
              <w:jc w:val="center"/>
              <w:rPr>
                <w:sz w:val="22"/>
                <w:szCs w:val="21"/>
              </w:rPr>
            </w:pPr>
            <w:r>
              <w:rPr>
                <w:rFonts w:hint="eastAsia"/>
                <w:sz w:val="22"/>
                <w:szCs w:val="21"/>
              </w:rPr>
              <w:t>20-30</w:t>
            </w:r>
          </w:p>
        </w:tc>
        <w:tc>
          <w:tcPr>
            <w:tcW w:w="1507" w:type="dxa"/>
            <w:noWrap w:val="0"/>
            <w:vAlign w:val="center"/>
          </w:tcPr>
          <w:p>
            <w:pPr>
              <w:ind w:firstLine="0" w:firstLineChars="0"/>
              <w:jc w:val="center"/>
              <w:rPr>
                <w:sz w:val="22"/>
                <w:szCs w:val="21"/>
              </w:rPr>
            </w:pPr>
            <w:r>
              <w:rPr>
                <w:sz w:val="22"/>
                <w:szCs w:val="21"/>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40" w:hRule="atLeast"/>
          <w:jc w:val="center"/>
        </w:trPr>
        <w:tc>
          <w:tcPr>
            <w:tcW w:w="1762" w:type="dxa"/>
            <w:noWrap w:val="0"/>
            <w:vAlign w:val="center"/>
          </w:tcPr>
          <w:p>
            <w:pPr>
              <w:widowControl/>
              <w:spacing w:before="62" w:beforeLines="20" w:after="62" w:afterLines="20" w:line="240" w:lineRule="auto"/>
              <w:ind w:firstLine="0" w:firstLineChars="0"/>
              <w:jc w:val="center"/>
              <w:rPr>
                <w:rFonts w:ascii="宋体" w:hAnsi="宋体"/>
                <w:kern w:val="0"/>
                <w:sz w:val="22"/>
                <w:szCs w:val="22"/>
              </w:rPr>
            </w:pPr>
            <w:r>
              <w:rPr>
                <w:rFonts w:ascii="宋体" w:hAnsi="宋体"/>
                <w:kern w:val="0"/>
                <w:sz w:val="22"/>
                <w:szCs w:val="22"/>
              </w:rPr>
              <w:t>道路面积（万m</w:t>
            </w:r>
            <w:r>
              <w:rPr>
                <w:rFonts w:ascii="宋体" w:hAnsi="宋体"/>
                <w:kern w:val="0"/>
                <w:sz w:val="22"/>
                <w:szCs w:val="22"/>
                <w:vertAlign w:val="superscript"/>
              </w:rPr>
              <w:t>2</w:t>
            </w:r>
            <w:r>
              <w:rPr>
                <w:rFonts w:ascii="宋体" w:hAnsi="宋体"/>
                <w:kern w:val="0"/>
                <w:sz w:val="22"/>
                <w:szCs w:val="22"/>
              </w:rPr>
              <w:t>）</w:t>
            </w:r>
          </w:p>
        </w:tc>
        <w:tc>
          <w:tcPr>
            <w:tcW w:w="1252" w:type="dxa"/>
            <w:noWrap w:val="0"/>
            <w:vAlign w:val="center"/>
          </w:tcPr>
          <w:p>
            <w:pPr>
              <w:ind w:firstLine="0" w:firstLineChars="0"/>
              <w:jc w:val="center"/>
              <w:rPr>
                <w:sz w:val="22"/>
                <w:szCs w:val="21"/>
              </w:rPr>
            </w:pPr>
            <w:r>
              <w:rPr>
                <w:rFonts w:hint="eastAsia"/>
                <w:sz w:val="22"/>
                <w:szCs w:val="21"/>
              </w:rPr>
              <w:t>361</w:t>
            </w:r>
          </w:p>
        </w:tc>
        <w:tc>
          <w:tcPr>
            <w:tcW w:w="1507" w:type="dxa"/>
            <w:noWrap w:val="0"/>
            <w:vAlign w:val="center"/>
          </w:tcPr>
          <w:p>
            <w:pPr>
              <w:ind w:firstLine="0" w:firstLineChars="0"/>
              <w:jc w:val="center"/>
              <w:rPr>
                <w:sz w:val="22"/>
                <w:szCs w:val="21"/>
              </w:rPr>
            </w:pPr>
            <w:r>
              <w:rPr>
                <w:rFonts w:hint="eastAsia"/>
                <w:sz w:val="22"/>
                <w:szCs w:val="21"/>
              </w:rPr>
              <w:t>388</w:t>
            </w:r>
          </w:p>
        </w:tc>
        <w:tc>
          <w:tcPr>
            <w:tcW w:w="1507" w:type="dxa"/>
            <w:noWrap w:val="0"/>
            <w:vAlign w:val="center"/>
          </w:tcPr>
          <w:p>
            <w:pPr>
              <w:ind w:firstLine="0" w:firstLineChars="0"/>
              <w:jc w:val="center"/>
              <w:rPr>
                <w:sz w:val="22"/>
                <w:szCs w:val="21"/>
              </w:rPr>
            </w:pPr>
            <w:r>
              <w:rPr>
                <w:rFonts w:hint="eastAsia"/>
                <w:sz w:val="22"/>
                <w:szCs w:val="21"/>
              </w:rPr>
              <w:t>329</w:t>
            </w:r>
          </w:p>
        </w:tc>
        <w:tc>
          <w:tcPr>
            <w:tcW w:w="1507" w:type="dxa"/>
            <w:noWrap w:val="0"/>
            <w:vAlign w:val="center"/>
          </w:tcPr>
          <w:p>
            <w:pPr>
              <w:ind w:firstLine="0" w:firstLineChars="0"/>
              <w:jc w:val="center"/>
              <w:rPr>
                <w:sz w:val="22"/>
                <w:szCs w:val="21"/>
              </w:rPr>
            </w:pPr>
            <w:r>
              <w:rPr>
                <w:rFonts w:hint="eastAsia"/>
                <w:sz w:val="22"/>
                <w:szCs w:val="21"/>
              </w:rPr>
              <w:t>1078</w:t>
            </w:r>
          </w:p>
        </w:tc>
      </w:tr>
    </w:tbl>
    <w:p>
      <w:pPr>
        <w:ind w:firstLine="482"/>
        <w:rPr>
          <w:b/>
          <w:color w:val="auto"/>
          <w:u w:val="single"/>
        </w:rPr>
      </w:pPr>
      <w:r>
        <w:rPr>
          <w:rFonts w:hint="eastAsia"/>
          <w:b/>
          <w:u w:val="single"/>
        </w:rPr>
        <w:t>规划2035年中心城区城市道路清扫保洁覆盖率为100％。扣除道路绿地面积后2035年的道路清扫总面积约809万平方米。</w:t>
      </w:r>
    </w:p>
    <w:p>
      <w:pPr>
        <w:pStyle w:val="5"/>
        <w:ind w:firstLine="482"/>
      </w:pPr>
      <w:r>
        <w:rPr>
          <w:rFonts w:hint="eastAsia"/>
        </w:rPr>
        <w:t>（2）道路机械化清扫保洁长度预测</w:t>
      </w:r>
    </w:p>
    <w:p>
      <w:pPr>
        <w:ind w:firstLine="480"/>
        <w:rPr>
          <w:szCs w:val="28"/>
        </w:rPr>
      </w:pPr>
      <w:r>
        <w:rPr>
          <w:rFonts w:hint="eastAsia"/>
          <w:szCs w:val="28"/>
        </w:rPr>
        <w:t>预测2035年舞阳县中心城区</w:t>
      </w:r>
      <w:r>
        <w:rPr>
          <w:szCs w:val="28"/>
        </w:rPr>
        <w:t>道路机械化保洁水平达到国内先进城市水平</w:t>
      </w:r>
      <w:r>
        <w:rPr>
          <w:rFonts w:hint="eastAsia"/>
          <w:szCs w:val="28"/>
        </w:rPr>
        <w:t>。</w:t>
      </w:r>
    </w:p>
    <w:p>
      <w:pPr>
        <w:pStyle w:val="6"/>
        <w:spacing w:before="0" w:after="0"/>
        <w:ind w:firstLine="422"/>
        <w:jc w:val="center"/>
        <w:rPr>
          <w:rFonts w:ascii="宋体" w:hAnsi="宋体" w:eastAsia="宋体" w:cs="宋体"/>
          <w:b/>
          <w:color w:val="auto"/>
          <w:sz w:val="21"/>
          <w:szCs w:val="21"/>
        </w:rPr>
      </w:pPr>
      <w:r>
        <w:rPr>
          <w:rFonts w:ascii="宋体" w:hAnsi="宋体" w:eastAsia="宋体" w:cs="宋体"/>
          <w:b/>
          <w:color w:val="auto"/>
          <w:sz w:val="21"/>
          <w:szCs w:val="21"/>
        </w:rPr>
        <w:t>表 8-</w:t>
      </w:r>
      <w:r>
        <w:rPr>
          <w:rFonts w:hint="eastAsia" w:ascii="宋体" w:hAnsi="宋体" w:eastAsia="宋体" w:cs="宋体"/>
          <w:b/>
          <w:color w:val="auto"/>
          <w:sz w:val="21"/>
          <w:szCs w:val="21"/>
        </w:rPr>
        <w:t>5</w:t>
      </w:r>
      <w:r>
        <w:rPr>
          <w:rFonts w:ascii="宋体" w:hAnsi="宋体" w:eastAsia="宋体" w:cs="宋体"/>
          <w:b/>
          <w:color w:val="auto"/>
          <w:sz w:val="21"/>
          <w:szCs w:val="21"/>
        </w:rPr>
        <w:t xml:space="preserve">  城市道路清扫保洁目标规划表</w:t>
      </w:r>
    </w:p>
    <w:tbl>
      <w:tblPr>
        <w:tblStyle w:val="11"/>
        <w:tblW w:w="8044" w:type="dxa"/>
        <w:jc w:val="center"/>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733"/>
        <w:gridCol w:w="1418"/>
        <w:gridCol w:w="1631"/>
        <w:gridCol w:w="1631"/>
        <w:gridCol w:w="1631"/>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jc w:val="center"/>
        </w:trPr>
        <w:tc>
          <w:tcPr>
            <w:tcW w:w="1733" w:type="dxa"/>
            <w:noWrap w:val="0"/>
            <w:vAlign w:val="center"/>
          </w:tcPr>
          <w:p>
            <w:pPr>
              <w:ind w:firstLine="0" w:firstLineChars="0"/>
              <w:jc w:val="center"/>
              <w:rPr>
                <w:color w:val="auto"/>
                <w:sz w:val="22"/>
                <w:szCs w:val="21"/>
              </w:rPr>
            </w:pPr>
            <w:r>
              <w:rPr>
                <w:color w:val="auto"/>
                <w:sz w:val="22"/>
                <w:szCs w:val="21"/>
              </w:rPr>
              <w:t>项目</w:t>
            </w:r>
          </w:p>
        </w:tc>
        <w:tc>
          <w:tcPr>
            <w:tcW w:w="1418" w:type="dxa"/>
            <w:noWrap w:val="0"/>
            <w:vAlign w:val="center"/>
          </w:tcPr>
          <w:p>
            <w:pPr>
              <w:ind w:firstLine="0" w:firstLineChars="0"/>
              <w:jc w:val="center"/>
              <w:rPr>
                <w:color w:val="auto"/>
                <w:sz w:val="22"/>
                <w:szCs w:val="21"/>
              </w:rPr>
            </w:pPr>
            <w:r>
              <w:rPr>
                <w:color w:val="auto"/>
                <w:sz w:val="22"/>
                <w:szCs w:val="21"/>
              </w:rPr>
              <w:t>功能区</w:t>
            </w:r>
          </w:p>
        </w:tc>
        <w:tc>
          <w:tcPr>
            <w:tcW w:w="1631" w:type="dxa"/>
            <w:noWrap w:val="0"/>
            <w:vAlign w:val="top"/>
          </w:tcPr>
          <w:p>
            <w:pPr>
              <w:ind w:firstLine="0" w:firstLineChars="0"/>
              <w:jc w:val="center"/>
              <w:rPr>
                <w:color w:val="auto"/>
                <w:sz w:val="22"/>
                <w:szCs w:val="21"/>
              </w:rPr>
            </w:pPr>
            <w:r>
              <w:rPr>
                <w:rFonts w:hint="eastAsia"/>
                <w:color w:val="auto"/>
                <w:sz w:val="22"/>
                <w:szCs w:val="21"/>
              </w:rPr>
              <w:t>2020年</w:t>
            </w:r>
          </w:p>
        </w:tc>
        <w:tc>
          <w:tcPr>
            <w:tcW w:w="1631" w:type="dxa"/>
            <w:noWrap w:val="0"/>
            <w:vAlign w:val="center"/>
          </w:tcPr>
          <w:p>
            <w:pPr>
              <w:ind w:firstLine="0" w:firstLineChars="0"/>
              <w:jc w:val="center"/>
              <w:rPr>
                <w:color w:val="auto"/>
                <w:sz w:val="22"/>
                <w:szCs w:val="21"/>
              </w:rPr>
            </w:pPr>
            <w:r>
              <w:rPr>
                <w:color w:val="auto"/>
                <w:sz w:val="22"/>
                <w:szCs w:val="21"/>
              </w:rPr>
              <w:t>20</w:t>
            </w:r>
            <w:r>
              <w:rPr>
                <w:rFonts w:hint="eastAsia"/>
                <w:color w:val="auto"/>
                <w:sz w:val="22"/>
                <w:szCs w:val="21"/>
              </w:rPr>
              <w:t>25</w:t>
            </w:r>
            <w:r>
              <w:rPr>
                <w:color w:val="auto"/>
                <w:sz w:val="22"/>
                <w:szCs w:val="21"/>
              </w:rPr>
              <w:t>年</w:t>
            </w:r>
          </w:p>
        </w:tc>
        <w:tc>
          <w:tcPr>
            <w:tcW w:w="1631" w:type="dxa"/>
            <w:noWrap w:val="0"/>
            <w:vAlign w:val="center"/>
          </w:tcPr>
          <w:p>
            <w:pPr>
              <w:ind w:firstLine="0" w:firstLineChars="0"/>
              <w:jc w:val="center"/>
              <w:rPr>
                <w:color w:val="auto"/>
                <w:sz w:val="22"/>
                <w:szCs w:val="21"/>
              </w:rPr>
            </w:pPr>
            <w:r>
              <w:rPr>
                <w:color w:val="auto"/>
                <w:sz w:val="22"/>
                <w:szCs w:val="21"/>
              </w:rPr>
              <w:t>20</w:t>
            </w:r>
            <w:r>
              <w:rPr>
                <w:rFonts w:hint="eastAsia"/>
                <w:color w:val="auto"/>
                <w:sz w:val="22"/>
                <w:szCs w:val="21"/>
              </w:rPr>
              <w:t>35</w:t>
            </w:r>
            <w:r>
              <w:rPr>
                <w:color w:val="auto"/>
                <w:sz w:val="22"/>
                <w:szCs w:val="21"/>
              </w:rPr>
              <w:t>年</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jc w:val="center"/>
        </w:trPr>
        <w:tc>
          <w:tcPr>
            <w:tcW w:w="1733" w:type="dxa"/>
            <w:vMerge w:val="restart"/>
            <w:noWrap w:val="0"/>
            <w:vAlign w:val="center"/>
          </w:tcPr>
          <w:p>
            <w:pPr>
              <w:ind w:firstLine="0" w:firstLineChars="0"/>
              <w:jc w:val="center"/>
              <w:rPr>
                <w:color w:val="auto"/>
                <w:sz w:val="22"/>
                <w:szCs w:val="21"/>
              </w:rPr>
            </w:pPr>
            <w:r>
              <w:rPr>
                <w:color w:val="auto"/>
                <w:sz w:val="22"/>
                <w:szCs w:val="21"/>
              </w:rPr>
              <w:t>机械化清扫率（%）</w:t>
            </w:r>
          </w:p>
        </w:tc>
        <w:tc>
          <w:tcPr>
            <w:tcW w:w="1418" w:type="dxa"/>
            <w:noWrap w:val="0"/>
            <w:vAlign w:val="center"/>
          </w:tcPr>
          <w:p>
            <w:pPr>
              <w:ind w:firstLine="0" w:firstLineChars="0"/>
              <w:jc w:val="center"/>
              <w:rPr>
                <w:color w:val="auto"/>
                <w:sz w:val="22"/>
                <w:szCs w:val="21"/>
              </w:rPr>
            </w:pPr>
            <w:r>
              <w:rPr>
                <w:color w:val="auto"/>
                <w:sz w:val="22"/>
                <w:szCs w:val="21"/>
              </w:rPr>
              <w:t>主干道</w:t>
            </w:r>
          </w:p>
        </w:tc>
        <w:tc>
          <w:tcPr>
            <w:tcW w:w="1631" w:type="dxa"/>
            <w:noWrap w:val="0"/>
            <w:vAlign w:val="top"/>
          </w:tcPr>
          <w:p>
            <w:pPr>
              <w:ind w:firstLine="0" w:firstLineChars="0"/>
              <w:jc w:val="center"/>
              <w:rPr>
                <w:color w:val="auto"/>
                <w:sz w:val="22"/>
                <w:szCs w:val="21"/>
              </w:rPr>
            </w:pPr>
            <w:r>
              <w:rPr>
                <w:rFonts w:hint="eastAsia"/>
                <w:color w:val="auto"/>
                <w:sz w:val="22"/>
                <w:szCs w:val="21"/>
              </w:rPr>
              <w:t>100%</w:t>
            </w:r>
          </w:p>
        </w:tc>
        <w:tc>
          <w:tcPr>
            <w:tcW w:w="1631" w:type="dxa"/>
            <w:noWrap w:val="0"/>
            <w:vAlign w:val="center"/>
          </w:tcPr>
          <w:p>
            <w:pPr>
              <w:ind w:firstLine="0" w:firstLineChars="0"/>
              <w:jc w:val="center"/>
              <w:rPr>
                <w:color w:val="auto"/>
                <w:sz w:val="22"/>
                <w:szCs w:val="21"/>
              </w:rPr>
            </w:pPr>
            <w:r>
              <w:rPr>
                <w:rFonts w:hint="eastAsia"/>
                <w:color w:val="auto"/>
                <w:sz w:val="22"/>
                <w:szCs w:val="21"/>
              </w:rPr>
              <w:t>100</w:t>
            </w:r>
            <w:r>
              <w:rPr>
                <w:color w:val="auto"/>
                <w:sz w:val="22"/>
                <w:szCs w:val="21"/>
              </w:rPr>
              <w:t>%</w:t>
            </w:r>
          </w:p>
        </w:tc>
        <w:tc>
          <w:tcPr>
            <w:tcW w:w="1631" w:type="dxa"/>
            <w:noWrap w:val="0"/>
            <w:vAlign w:val="center"/>
          </w:tcPr>
          <w:p>
            <w:pPr>
              <w:ind w:firstLine="0" w:firstLineChars="0"/>
              <w:jc w:val="center"/>
              <w:rPr>
                <w:color w:val="auto"/>
                <w:sz w:val="22"/>
                <w:szCs w:val="21"/>
              </w:rPr>
            </w:pPr>
            <w:r>
              <w:rPr>
                <w:color w:val="auto"/>
                <w:sz w:val="22"/>
                <w:szCs w:val="21"/>
              </w:rPr>
              <w:t>100%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jc w:val="center"/>
        </w:trPr>
        <w:tc>
          <w:tcPr>
            <w:tcW w:w="1733" w:type="dxa"/>
            <w:vMerge w:val="continue"/>
            <w:noWrap w:val="0"/>
            <w:vAlign w:val="center"/>
          </w:tcPr>
          <w:p>
            <w:pPr>
              <w:ind w:firstLine="0" w:firstLineChars="0"/>
              <w:jc w:val="center"/>
              <w:rPr>
                <w:color w:val="auto"/>
                <w:sz w:val="22"/>
                <w:szCs w:val="21"/>
              </w:rPr>
            </w:pPr>
          </w:p>
        </w:tc>
        <w:tc>
          <w:tcPr>
            <w:tcW w:w="1418" w:type="dxa"/>
            <w:noWrap w:val="0"/>
            <w:vAlign w:val="center"/>
          </w:tcPr>
          <w:p>
            <w:pPr>
              <w:ind w:firstLine="0" w:firstLineChars="0"/>
              <w:jc w:val="center"/>
              <w:rPr>
                <w:color w:val="auto"/>
                <w:sz w:val="22"/>
                <w:szCs w:val="21"/>
              </w:rPr>
            </w:pPr>
            <w:r>
              <w:rPr>
                <w:color w:val="auto"/>
                <w:sz w:val="22"/>
                <w:szCs w:val="21"/>
              </w:rPr>
              <w:t>次干道</w:t>
            </w:r>
          </w:p>
        </w:tc>
        <w:tc>
          <w:tcPr>
            <w:tcW w:w="1631" w:type="dxa"/>
            <w:noWrap w:val="0"/>
            <w:vAlign w:val="top"/>
          </w:tcPr>
          <w:p>
            <w:pPr>
              <w:ind w:firstLine="0" w:firstLineChars="0"/>
              <w:jc w:val="center"/>
              <w:rPr>
                <w:color w:val="auto"/>
                <w:sz w:val="22"/>
                <w:szCs w:val="21"/>
              </w:rPr>
            </w:pPr>
            <w:r>
              <w:rPr>
                <w:rFonts w:hint="eastAsia"/>
                <w:color w:val="auto"/>
                <w:sz w:val="22"/>
                <w:szCs w:val="21"/>
              </w:rPr>
              <w:t>95%</w:t>
            </w:r>
          </w:p>
        </w:tc>
        <w:tc>
          <w:tcPr>
            <w:tcW w:w="1631" w:type="dxa"/>
            <w:noWrap w:val="0"/>
            <w:vAlign w:val="center"/>
          </w:tcPr>
          <w:p>
            <w:pPr>
              <w:ind w:firstLine="0" w:firstLineChars="0"/>
              <w:jc w:val="center"/>
              <w:rPr>
                <w:color w:val="auto"/>
                <w:sz w:val="22"/>
                <w:szCs w:val="21"/>
              </w:rPr>
            </w:pPr>
            <w:r>
              <w:rPr>
                <w:rFonts w:hint="eastAsia"/>
                <w:color w:val="auto"/>
                <w:sz w:val="22"/>
                <w:szCs w:val="21"/>
              </w:rPr>
              <w:t>100</w:t>
            </w:r>
            <w:r>
              <w:rPr>
                <w:color w:val="auto"/>
                <w:sz w:val="22"/>
                <w:szCs w:val="21"/>
              </w:rPr>
              <w:t>%</w:t>
            </w:r>
          </w:p>
        </w:tc>
        <w:tc>
          <w:tcPr>
            <w:tcW w:w="1631" w:type="dxa"/>
            <w:noWrap w:val="0"/>
            <w:vAlign w:val="center"/>
          </w:tcPr>
          <w:p>
            <w:pPr>
              <w:ind w:firstLine="0" w:firstLineChars="0"/>
              <w:jc w:val="center"/>
              <w:rPr>
                <w:color w:val="auto"/>
                <w:sz w:val="22"/>
                <w:szCs w:val="21"/>
              </w:rPr>
            </w:pPr>
            <w:r>
              <w:rPr>
                <w:rFonts w:hint="eastAsia"/>
                <w:color w:val="auto"/>
                <w:sz w:val="22"/>
                <w:szCs w:val="21"/>
              </w:rPr>
              <w:t>100</w:t>
            </w:r>
            <w:r>
              <w:rPr>
                <w:color w:val="auto"/>
                <w:sz w:val="22"/>
                <w:szCs w:val="21"/>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jc w:val="center"/>
        </w:trPr>
        <w:tc>
          <w:tcPr>
            <w:tcW w:w="1733" w:type="dxa"/>
            <w:vMerge w:val="continue"/>
            <w:noWrap w:val="0"/>
            <w:vAlign w:val="center"/>
          </w:tcPr>
          <w:p>
            <w:pPr>
              <w:ind w:firstLine="0" w:firstLineChars="0"/>
              <w:jc w:val="center"/>
              <w:rPr>
                <w:color w:val="auto"/>
                <w:sz w:val="22"/>
                <w:szCs w:val="21"/>
              </w:rPr>
            </w:pPr>
          </w:p>
        </w:tc>
        <w:tc>
          <w:tcPr>
            <w:tcW w:w="1418" w:type="dxa"/>
            <w:noWrap w:val="0"/>
            <w:vAlign w:val="center"/>
          </w:tcPr>
          <w:p>
            <w:pPr>
              <w:ind w:firstLine="0" w:firstLineChars="0"/>
              <w:jc w:val="center"/>
              <w:rPr>
                <w:color w:val="auto"/>
                <w:sz w:val="22"/>
                <w:szCs w:val="21"/>
              </w:rPr>
            </w:pPr>
            <w:r>
              <w:rPr>
                <w:color w:val="auto"/>
                <w:sz w:val="22"/>
                <w:szCs w:val="21"/>
              </w:rPr>
              <w:t>支路</w:t>
            </w:r>
          </w:p>
        </w:tc>
        <w:tc>
          <w:tcPr>
            <w:tcW w:w="1631" w:type="dxa"/>
            <w:noWrap w:val="0"/>
            <w:vAlign w:val="top"/>
          </w:tcPr>
          <w:p>
            <w:pPr>
              <w:ind w:firstLine="0" w:firstLineChars="0"/>
              <w:jc w:val="center"/>
              <w:rPr>
                <w:color w:val="auto"/>
                <w:sz w:val="22"/>
                <w:szCs w:val="21"/>
              </w:rPr>
            </w:pPr>
            <w:r>
              <w:rPr>
                <w:rFonts w:hint="eastAsia"/>
                <w:color w:val="auto"/>
                <w:sz w:val="22"/>
                <w:szCs w:val="21"/>
              </w:rPr>
              <w:t>70%</w:t>
            </w:r>
          </w:p>
        </w:tc>
        <w:tc>
          <w:tcPr>
            <w:tcW w:w="1631" w:type="dxa"/>
            <w:noWrap w:val="0"/>
            <w:vAlign w:val="center"/>
          </w:tcPr>
          <w:p>
            <w:pPr>
              <w:ind w:firstLine="0" w:firstLineChars="0"/>
              <w:jc w:val="center"/>
              <w:rPr>
                <w:color w:val="auto"/>
                <w:sz w:val="22"/>
                <w:szCs w:val="21"/>
              </w:rPr>
            </w:pPr>
            <w:r>
              <w:rPr>
                <w:rFonts w:hint="eastAsia"/>
                <w:color w:val="auto"/>
                <w:sz w:val="22"/>
                <w:szCs w:val="21"/>
              </w:rPr>
              <w:t>78%</w:t>
            </w:r>
          </w:p>
        </w:tc>
        <w:tc>
          <w:tcPr>
            <w:tcW w:w="1631" w:type="dxa"/>
            <w:noWrap w:val="0"/>
            <w:vAlign w:val="center"/>
          </w:tcPr>
          <w:p>
            <w:pPr>
              <w:ind w:firstLine="0" w:firstLineChars="0"/>
              <w:jc w:val="center"/>
              <w:rPr>
                <w:color w:val="auto"/>
                <w:sz w:val="22"/>
                <w:szCs w:val="21"/>
              </w:rPr>
            </w:pPr>
            <w:r>
              <w:rPr>
                <w:rFonts w:hint="eastAsia"/>
                <w:color w:val="auto"/>
                <w:sz w:val="22"/>
                <w:szCs w:val="21"/>
              </w:rPr>
              <w:t>89</w:t>
            </w:r>
            <w:r>
              <w:rPr>
                <w:color w:val="auto"/>
                <w:sz w:val="22"/>
                <w:szCs w:val="21"/>
              </w:rPr>
              <w:t>%</w:t>
            </w:r>
          </w:p>
        </w:tc>
      </w:tr>
    </w:tbl>
    <w:p>
      <w:pPr>
        <w:pStyle w:val="6"/>
        <w:spacing w:before="0" w:after="0"/>
        <w:ind w:firstLine="422"/>
        <w:jc w:val="center"/>
        <w:rPr>
          <w:rFonts w:ascii="宋体" w:hAnsi="宋体" w:eastAsia="宋体" w:cs="宋体"/>
          <w:b/>
          <w:sz w:val="21"/>
          <w:szCs w:val="21"/>
        </w:rPr>
      </w:pPr>
      <w:r>
        <w:rPr>
          <w:rFonts w:ascii="宋体" w:hAnsi="宋体" w:eastAsia="宋体" w:cs="宋体"/>
          <w:b/>
          <w:sz w:val="21"/>
          <w:szCs w:val="21"/>
        </w:rPr>
        <w:t>表 8-</w:t>
      </w:r>
      <w:r>
        <w:rPr>
          <w:rFonts w:hint="eastAsia" w:ascii="宋体" w:hAnsi="宋体" w:eastAsia="宋体" w:cs="宋体"/>
          <w:b/>
          <w:sz w:val="21"/>
          <w:szCs w:val="21"/>
        </w:rPr>
        <w:t>6</w:t>
      </w:r>
      <w:r>
        <w:rPr>
          <w:rFonts w:ascii="宋体" w:hAnsi="宋体" w:eastAsia="宋体" w:cs="宋体"/>
          <w:b/>
          <w:sz w:val="21"/>
          <w:szCs w:val="21"/>
        </w:rPr>
        <w:t xml:space="preserve"> 道路机械化清扫保洁任务量表</w:t>
      </w:r>
    </w:p>
    <w:tbl>
      <w:tblPr>
        <w:tblStyle w:val="11"/>
        <w:tblW w:w="10728" w:type="dxa"/>
        <w:jc w:val="center"/>
        <w:tblInd w:w="-5"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
      <w:tblGrid>
        <w:gridCol w:w="2547"/>
        <w:gridCol w:w="709"/>
        <w:gridCol w:w="709"/>
        <w:gridCol w:w="572"/>
        <w:gridCol w:w="704"/>
        <w:gridCol w:w="708"/>
        <w:gridCol w:w="709"/>
        <w:gridCol w:w="567"/>
        <w:gridCol w:w="717"/>
        <w:gridCol w:w="709"/>
        <w:gridCol w:w="709"/>
        <w:gridCol w:w="563"/>
        <w:gridCol w:w="805"/>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270" w:hRule="atLeast"/>
          <w:jc w:val="center"/>
        </w:trPr>
        <w:tc>
          <w:tcPr>
            <w:tcW w:w="2547" w:type="dxa"/>
            <w:vMerge w:val="restart"/>
            <w:noWrap w:val="0"/>
            <w:vAlign w:val="center"/>
          </w:tcPr>
          <w:p>
            <w:pPr>
              <w:ind w:firstLine="0" w:firstLineChars="0"/>
              <w:jc w:val="center"/>
              <w:rPr>
                <w:kern w:val="0"/>
                <w:sz w:val="22"/>
                <w:szCs w:val="22"/>
              </w:rPr>
            </w:pPr>
          </w:p>
        </w:tc>
        <w:tc>
          <w:tcPr>
            <w:tcW w:w="2694" w:type="dxa"/>
            <w:gridSpan w:val="4"/>
            <w:tcBorders>
              <w:right w:val="single" w:color="auto" w:sz="4" w:space="0"/>
            </w:tcBorders>
            <w:noWrap w:val="0"/>
            <w:vAlign w:val="center"/>
          </w:tcPr>
          <w:p>
            <w:pPr>
              <w:ind w:firstLine="0" w:firstLineChars="0"/>
              <w:jc w:val="center"/>
              <w:rPr>
                <w:kern w:val="0"/>
                <w:sz w:val="22"/>
                <w:szCs w:val="22"/>
              </w:rPr>
            </w:pPr>
            <w:r>
              <w:rPr>
                <w:kern w:val="0"/>
                <w:sz w:val="22"/>
                <w:szCs w:val="22"/>
              </w:rPr>
              <w:t>20</w:t>
            </w:r>
            <w:r>
              <w:rPr>
                <w:rFonts w:hint="eastAsia"/>
                <w:kern w:val="0"/>
                <w:sz w:val="22"/>
                <w:szCs w:val="22"/>
              </w:rPr>
              <w:t>20</w:t>
            </w:r>
            <w:r>
              <w:rPr>
                <w:kern w:val="0"/>
                <w:sz w:val="22"/>
                <w:szCs w:val="22"/>
              </w:rPr>
              <w:t>年</w:t>
            </w:r>
          </w:p>
        </w:tc>
        <w:tc>
          <w:tcPr>
            <w:tcW w:w="2701" w:type="dxa"/>
            <w:gridSpan w:val="4"/>
            <w:tcBorders>
              <w:left w:val="single" w:color="auto" w:sz="4" w:space="0"/>
              <w:right w:val="single" w:color="auto" w:sz="4" w:space="0"/>
            </w:tcBorders>
            <w:noWrap w:val="0"/>
            <w:vAlign w:val="center"/>
          </w:tcPr>
          <w:p>
            <w:pPr>
              <w:ind w:firstLine="0" w:firstLineChars="0"/>
              <w:jc w:val="center"/>
              <w:rPr>
                <w:kern w:val="0"/>
                <w:sz w:val="22"/>
                <w:szCs w:val="22"/>
              </w:rPr>
            </w:pPr>
            <w:r>
              <w:rPr>
                <w:rFonts w:hint="eastAsia"/>
                <w:kern w:val="0"/>
                <w:sz w:val="22"/>
                <w:szCs w:val="22"/>
              </w:rPr>
              <w:t>2025</w:t>
            </w:r>
          </w:p>
        </w:tc>
        <w:tc>
          <w:tcPr>
            <w:tcW w:w="2786" w:type="dxa"/>
            <w:gridSpan w:val="4"/>
            <w:tcBorders>
              <w:left w:val="single" w:color="auto" w:sz="4" w:space="0"/>
            </w:tcBorders>
            <w:noWrap w:val="0"/>
            <w:vAlign w:val="center"/>
          </w:tcPr>
          <w:p>
            <w:pPr>
              <w:ind w:firstLine="0" w:firstLineChars="0"/>
              <w:jc w:val="center"/>
              <w:rPr>
                <w:kern w:val="0"/>
                <w:sz w:val="22"/>
                <w:szCs w:val="22"/>
              </w:rPr>
            </w:pPr>
            <w:r>
              <w:rPr>
                <w:rFonts w:hint="eastAsia"/>
                <w:kern w:val="0"/>
                <w:sz w:val="22"/>
                <w:szCs w:val="22"/>
              </w:rPr>
              <w:t>2035</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270" w:hRule="atLeast"/>
          <w:jc w:val="center"/>
        </w:trPr>
        <w:tc>
          <w:tcPr>
            <w:tcW w:w="2547" w:type="dxa"/>
            <w:vMerge w:val="continue"/>
            <w:noWrap w:val="0"/>
            <w:vAlign w:val="center"/>
          </w:tcPr>
          <w:p>
            <w:pPr>
              <w:ind w:firstLine="0" w:firstLineChars="0"/>
              <w:jc w:val="center"/>
              <w:rPr>
                <w:kern w:val="0"/>
                <w:sz w:val="22"/>
                <w:szCs w:val="22"/>
              </w:rPr>
            </w:pPr>
          </w:p>
        </w:tc>
        <w:tc>
          <w:tcPr>
            <w:tcW w:w="709" w:type="dxa"/>
            <w:noWrap w:val="0"/>
            <w:vAlign w:val="center"/>
          </w:tcPr>
          <w:p>
            <w:pPr>
              <w:ind w:firstLine="0" w:firstLineChars="0"/>
              <w:jc w:val="center"/>
              <w:rPr>
                <w:kern w:val="0"/>
                <w:sz w:val="22"/>
                <w:szCs w:val="22"/>
              </w:rPr>
            </w:pPr>
            <w:r>
              <w:rPr>
                <w:kern w:val="0"/>
                <w:sz w:val="22"/>
                <w:szCs w:val="22"/>
              </w:rPr>
              <w:t>主干道</w:t>
            </w:r>
          </w:p>
        </w:tc>
        <w:tc>
          <w:tcPr>
            <w:tcW w:w="709" w:type="dxa"/>
            <w:noWrap w:val="0"/>
            <w:vAlign w:val="center"/>
          </w:tcPr>
          <w:p>
            <w:pPr>
              <w:ind w:firstLine="0" w:firstLineChars="0"/>
              <w:jc w:val="center"/>
              <w:rPr>
                <w:kern w:val="0"/>
                <w:sz w:val="22"/>
                <w:szCs w:val="22"/>
              </w:rPr>
            </w:pPr>
            <w:r>
              <w:rPr>
                <w:kern w:val="0"/>
                <w:sz w:val="22"/>
                <w:szCs w:val="22"/>
              </w:rPr>
              <w:t>次干道</w:t>
            </w:r>
          </w:p>
        </w:tc>
        <w:tc>
          <w:tcPr>
            <w:tcW w:w="572" w:type="dxa"/>
            <w:noWrap w:val="0"/>
            <w:vAlign w:val="center"/>
          </w:tcPr>
          <w:p>
            <w:pPr>
              <w:ind w:firstLine="0" w:firstLineChars="0"/>
              <w:jc w:val="center"/>
              <w:rPr>
                <w:kern w:val="0"/>
                <w:sz w:val="22"/>
                <w:szCs w:val="22"/>
              </w:rPr>
            </w:pPr>
            <w:r>
              <w:rPr>
                <w:kern w:val="0"/>
                <w:sz w:val="22"/>
                <w:szCs w:val="22"/>
              </w:rPr>
              <w:t>支路</w:t>
            </w:r>
          </w:p>
        </w:tc>
        <w:tc>
          <w:tcPr>
            <w:tcW w:w="704" w:type="dxa"/>
            <w:tcBorders>
              <w:right w:val="single" w:color="auto" w:sz="4" w:space="0"/>
            </w:tcBorders>
            <w:noWrap w:val="0"/>
            <w:vAlign w:val="center"/>
          </w:tcPr>
          <w:p>
            <w:pPr>
              <w:ind w:firstLine="0" w:firstLineChars="0"/>
              <w:jc w:val="center"/>
              <w:rPr>
                <w:b/>
                <w:kern w:val="0"/>
                <w:sz w:val="22"/>
                <w:szCs w:val="22"/>
              </w:rPr>
            </w:pPr>
            <w:r>
              <w:rPr>
                <w:b/>
                <w:kern w:val="0"/>
                <w:sz w:val="22"/>
                <w:szCs w:val="22"/>
              </w:rPr>
              <w:t>合计</w:t>
            </w:r>
          </w:p>
        </w:tc>
        <w:tc>
          <w:tcPr>
            <w:tcW w:w="708" w:type="dxa"/>
            <w:tcBorders>
              <w:left w:val="single" w:color="auto" w:sz="4" w:space="0"/>
              <w:right w:val="single" w:color="auto" w:sz="4" w:space="0"/>
            </w:tcBorders>
            <w:noWrap w:val="0"/>
            <w:vAlign w:val="center"/>
          </w:tcPr>
          <w:p>
            <w:pPr>
              <w:ind w:firstLine="0" w:firstLineChars="0"/>
              <w:jc w:val="center"/>
              <w:rPr>
                <w:kern w:val="0"/>
                <w:sz w:val="22"/>
                <w:szCs w:val="22"/>
              </w:rPr>
            </w:pPr>
            <w:r>
              <w:rPr>
                <w:rFonts w:hint="eastAsia"/>
                <w:kern w:val="0"/>
                <w:sz w:val="22"/>
                <w:szCs w:val="22"/>
              </w:rPr>
              <w:t>主干道</w:t>
            </w:r>
          </w:p>
        </w:tc>
        <w:tc>
          <w:tcPr>
            <w:tcW w:w="709" w:type="dxa"/>
            <w:tcBorders>
              <w:left w:val="single" w:color="auto" w:sz="4" w:space="0"/>
              <w:right w:val="single" w:color="auto" w:sz="4" w:space="0"/>
            </w:tcBorders>
            <w:noWrap w:val="0"/>
            <w:vAlign w:val="center"/>
          </w:tcPr>
          <w:p>
            <w:pPr>
              <w:ind w:firstLine="0" w:firstLineChars="0"/>
              <w:jc w:val="center"/>
              <w:rPr>
                <w:kern w:val="0"/>
                <w:sz w:val="22"/>
                <w:szCs w:val="22"/>
              </w:rPr>
            </w:pPr>
            <w:r>
              <w:rPr>
                <w:rFonts w:hint="eastAsia"/>
                <w:kern w:val="0"/>
                <w:sz w:val="22"/>
                <w:szCs w:val="22"/>
              </w:rPr>
              <w:t>次干道</w:t>
            </w:r>
          </w:p>
        </w:tc>
        <w:tc>
          <w:tcPr>
            <w:tcW w:w="567" w:type="dxa"/>
            <w:tcBorders>
              <w:left w:val="single" w:color="auto" w:sz="4" w:space="0"/>
              <w:right w:val="single" w:color="auto" w:sz="4" w:space="0"/>
            </w:tcBorders>
            <w:noWrap w:val="0"/>
            <w:vAlign w:val="center"/>
          </w:tcPr>
          <w:p>
            <w:pPr>
              <w:ind w:firstLine="0" w:firstLineChars="0"/>
              <w:jc w:val="center"/>
              <w:rPr>
                <w:kern w:val="0"/>
                <w:sz w:val="22"/>
                <w:szCs w:val="22"/>
              </w:rPr>
            </w:pPr>
            <w:r>
              <w:rPr>
                <w:rFonts w:hint="eastAsia"/>
                <w:kern w:val="0"/>
                <w:sz w:val="22"/>
                <w:szCs w:val="22"/>
              </w:rPr>
              <w:t>支路</w:t>
            </w:r>
          </w:p>
        </w:tc>
        <w:tc>
          <w:tcPr>
            <w:tcW w:w="717" w:type="dxa"/>
            <w:tcBorders>
              <w:left w:val="single" w:color="auto" w:sz="4" w:space="0"/>
              <w:right w:val="single" w:color="auto" w:sz="4" w:space="0"/>
            </w:tcBorders>
            <w:noWrap w:val="0"/>
            <w:vAlign w:val="center"/>
          </w:tcPr>
          <w:p>
            <w:pPr>
              <w:ind w:firstLine="0" w:firstLineChars="0"/>
              <w:jc w:val="center"/>
              <w:rPr>
                <w:b/>
                <w:kern w:val="0"/>
                <w:sz w:val="22"/>
                <w:szCs w:val="22"/>
              </w:rPr>
            </w:pPr>
            <w:r>
              <w:rPr>
                <w:rFonts w:hint="eastAsia"/>
                <w:b/>
                <w:kern w:val="0"/>
                <w:sz w:val="22"/>
                <w:szCs w:val="22"/>
              </w:rPr>
              <w:t>合计</w:t>
            </w:r>
          </w:p>
        </w:tc>
        <w:tc>
          <w:tcPr>
            <w:tcW w:w="709" w:type="dxa"/>
            <w:tcBorders>
              <w:left w:val="single" w:color="auto" w:sz="4" w:space="0"/>
              <w:right w:val="single" w:color="auto" w:sz="4" w:space="0"/>
            </w:tcBorders>
            <w:noWrap w:val="0"/>
            <w:vAlign w:val="center"/>
          </w:tcPr>
          <w:p>
            <w:pPr>
              <w:ind w:firstLine="0" w:firstLineChars="0"/>
              <w:jc w:val="center"/>
              <w:rPr>
                <w:kern w:val="0"/>
                <w:sz w:val="22"/>
                <w:szCs w:val="22"/>
              </w:rPr>
            </w:pPr>
            <w:r>
              <w:rPr>
                <w:rFonts w:hint="eastAsia"/>
                <w:kern w:val="0"/>
                <w:sz w:val="22"/>
                <w:szCs w:val="22"/>
              </w:rPr>
              <w:t>主干道</w:t>
            </w:r>
          </w:p>
        </w:tc>
        <w:tc>
          <w:tcPr>
            <w:tcW w:w="709" w:type="dxa"/>
            <w:tcBorders>
              <w:left w:val="single" w:color="auto" w:sz="4" w:space="0"/>
              <w:right w:val="single" w:color="auto" w:sz="4" w:space="0"/>
            </w:tcBorders>
            <w:noWrap w:val="0"/>
            <w:vAlign w:val="center"/>
          </w:tcPr>
          <w:p>
            <w:pPr>
              <w:ind w:firstLine="0" w:firstLineChars="0"/>
              <w:jc w:val="center"/>
              <w:rPr>
                <w:kern w:val="0"/>
                <w:sz w:val="22"/>
                <w:szCs w:val="22"/>
              </w:rPr>
            </w:pPr>
            <w:r>
              <w:rPr>
                <w:rFonts w:hint="eastAsia"/>
                <w:kern w:val="0"/>
                <w:sz w:val="22"/>
                <w:szCs w:val="22"/>
              </w:rPr>
              <w:t>次干道</w:t>
            </w:r>
          </w:p>
        </w:tc>
        <w:tc>
          <w:tcPr>
            <w:tcW w:w="563" w:type="dxa"/>
            <w:tcBorders>
              <w:left w:val="single" w:color="auto" w:sz="4" w:space="0"/>
              <w:right w:val="single" w:color="auto" w:sz="4" w:space="0"/>
            </w:tcBorders>
            <w:noWrap w:val="0"/>
            <w:vAlign w:val="center"/>
          </w:tcPr>
          <w:p>
            <w:pPr>
              <w:ind w:firstLine="0" w:firstLineChars="0"/>
              <w:jc w:val="center"/>
              <w:rPr>
                <w:kern w:val="0"/>
                <w:sz w:val="22"/>
                <w:szCs w:val="22"/>
              </w:rPr>
            </w:pPr>
            <w:r>
              <w:rPr>
                <w:rFonts w:hint="eastAsia"/>
                <w:kern w:val="0"/>
                <w:sz w:val="22"/>
                <w:szCs w:val="22"/>
              </w:rPr>
              <w:t>支路</w:t>
            </w:r>
          </w:p>
        </w:tc>
        <w:tc>
          <w:tcPr>
            <w:tcW w:w="805" w:type="dxa"/>
            <w:tcBorders>
              <w:left w:val="single" w:color="auto" w:sz="4" w:space="0"/>
            </w:tcBorders>
            <w:noWrap w:val="0"/>
            <w:vAlign w:val="center"/>
          </w:tcPr>
          <w:p>
            <w:pPr>
              <w:ind w:firstLine="0" w:firstLineChars="0"/>
              <w:jc w:val="center"/>
              <w:rPr>
                <w:b/>
                <w:kern w:val="0"/>
                <w:sz w:val="22"/>
                <w:szCs w:val="22"/>
              </w:rPr>
            </w:pPr>
            <w:r>
              <w:rPr>
                <w:rFonts w:hint="eastAsia"/>
                <w:b/>
                <w:kern w:val="0"/>
                <w:sz w:val="22"/>
                <w:szCs w:val="22"/>
              </w:rPr>
              <w:t>合计</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270" w:hRule="atLeast"/>
          <w:jc w:val="center"/>
        </w:trPr>
        <w:tc>
          <w:tcPr>
            <w:tcW w:w="2547" w:type="dxa"/>
            <w:noWrap w:val="0"/>
            <w:vAlign w:val="center"/>
          </w:tcPr>
          <w:p>
            <w:pPr>
              <w:ind w:firstLine="0" w:firstLineChars="0"/>
              <w:jc w:val="center"/>
              <w:rPr>
                <w:kern w:val="0"/>
                <w:sz w:val="22"/>
                <w:szCs w:val="22"/>
              </w:rPr>
            </w:pPr>
            <w:r>
              <w:rPr>
                <w:rFonts w:hint="eastAsia"/>
                <w:kern w:val="0"/>
                <w:sz w:val="22"/>
                <w:szCs w:val="22"/>
              </w:rPr>
              <w:t xml:space="preserve"> 规划</w:t>
            </w:r>
            <w:r>
              <w:rPr>
                <w:kern w:val="0"/>
                <w:sz w:val="22"/>
                <w:szCs w:val="22"/>
              </w:rPr>
              <w:t>道路长度（km）</w:t>
            </w:r>
          </w:p>
        </w:tc>
        <w:tc>
          <w:tcPr>
            <w:tcW w:w="709" w:type="dxa"/>
            <w:noWrap w:val="0"/>
            <w:vAlign w:val="center"/>
          </w:tcPr>
          <w:p>
            <w:pPr>
              <w:ind w:firstLine="0" w:firstLineChars="0"/>
              <w:jc w:val="center"/>
              <w:rPr>
                <w:sz w:val="22"/>
                <w:szCs w:val="21"/>
              </w:rPr>
            </w:pPr>
            <w:r>
              <w:rPr>
                <w:rFonts w:hint="eastAsia"/>
                <w:sz w:val="22"/>
                <w:szCs w:val="21"/>
              </w:rPr>
              <w:t>59.8</w:t>
            </w:r>
          </w:p>
        </w:tc>
        <w:tc>
          <w:tcPr>
            <w:tcW w:w="709" w:type="dxa"/>
            <w:noWrap w:val="0"/>
            <w:vAlign w:val="center"/>
          </w:tcPr>
          <w:p>
            <w:pPr>
              <w:ind w:firstLine="0" w:firstLineChars="0"/>
              <w:jc w:val="center"/>
              <w:rPr>
                <w:sz w:val="22"/>
                <w:szCs w:val="21"/>
              </w:rPr>
            </w:pPr>
            <w:r>
              <w:rPr>
                <w:rFonts w:hint="eastAsia"/>
                <w:sz w:val="22"/>
                <w:szCs w:val="21"/>
              </w:rPr>
              <w:t>56.9</w:t>
            </w:r>
          </w:p>
        </w:tc>
        <w:tc>
          <w:tcPr>
            <w:tcW w:w="572" w:type="dxa"/>
            <w:noWrap w:val="0"/>
            <w:vAlign w:val="center"/>
          </w:tcPr>
          <w:p>
            <w:pPr>
              <w:ind w:firstLine="0" w:firstLineChars="0"/>
              <w:jc w:val="center"/>
              <w:rPr>
                <w:sz w:val="22"/>
                <w:szCs w:val="21"/>
              </w:rPr>
            </w:pPr>
            <w:r>
              <w:rPr>
                <w:rFonts w:hint="eastAsia"/>
                <w:sz w:val="22"/>
                <w:szCs w:val="21"/>
              </w:rPr>
              <w:t>96</w:t>
            </w:r>
          </w:p>
        </w:tc>
        <w:tc>
          <w:tcPr>
            <w:tcW w:w="704" w:type="dxa"/>
            <w:tcBorders>
              <w:right w:val="single" w:color="auto" w:sz="4" w:space="0"/>
            </w:tcBorders>
            <w:noWrap w:val="0"/>
            <w:vAlign w:val="center"/>
          </w:tcPr>
          <w:p>
            <w:pPr>
              <w:ind w:firstLine="0" w:firstLineChars="0"/>
              <w:jc w:val="center"/>
              <w:rPr>
                <w:b/>
                <w:sz w:val="22"/>
                <w:szCs w:val="21"/>
              </w:rPr>
            </w:pPr>
            <w:r>
              <w:rPr>
                <w:rFonts w:hint="eastAsia"/>
                <w:b/>
                <w:sz w:val="22"/>
                <w:szCs w:val="21"/>
              </w:rPr>
              <w:t>212.7</w:t>
            </w:r>
          </w:p>
        </w:tc>
        <w:tc>
          <w:tcPr>
            <w:tcW w:w="708" w:type="dxa"/>
            <w:tcBorders>
              <w:left w:val="single" w:color="auto" w:sz="4" w:space="0"/>
              <w:right w:val="single" w:color="auto" w:sz="4" w:space="0"/>
            </w:tcBorders>
            <w:noWrap w:val="0"/>
            <w:vAlign w:val="center"/>
          </w:tcPr>
          <w:p>
            <w:pPr>
              <w:ind w:firstLine="0" w:firstLineChars="0"/>
              <w:jc w:val="center"/>
              <w:rPr>
                <w:sz w:val="22"/>
                <w:szCs w:val="21"/>
              </w:rPr>
            </w:pPr>
            <w:r>
              <w:rPr>
                <w:rFonts w:hint="eastAsia"/>
                <w:sz w:val="22"/>
                <w:szCs w:val="21"/>
              </w:rPr>
              <w:t>73.2</w:t>
            </w:r>
          </w:p>
        </w:tc>
        <w:tc>
          <w:tcPr>
            <w:tcW w:w="709" w:type="dxa"/>
            <w:tcBorders>
              <w:left w:val="single" w:color="auto" w:sz="4" w:space="0"/>
              <w:right w:val="single" w:color="auto" w:sz="4" w:space="0"/>
            </w:tcBorders>
            <w:noWrap w:val="0"/>
            <w:vAlign w:val="center"/>
          </w:tcPr>
          <w:p>
            <w:pPr>
              <w:ind w:firstLine="0" w:firstLineChars="0"/>
              <w:jc w:val="center"/>
              <w:rPr>
                <w:sz w:val="22"/>
                <w:szCs w:val="21"/>
              </w:rPr>
            </w:pPr>
            <w:r>
              <w:rPr>
                <w:rFonts w:hint="eastAsia"/>
                <w:sz w:val="22"/>
                <w:szCs w:val="21"/>
              </w:rPr>
              <w:t>69.7</w:t>
            </w:r>
          </w:p>
        </w:tc>
        <w:tc>
          <w:tcPr>
            <w:tcW w:w="567" w:type="dxa"/>
            <w:tcBorders>
              <w:left w:val="single" w:color="auto" w:sz="4" w:space="0"/>
              <w:right w:val="single" w:color="auto" w:sz="4" w:space="0"/>
            </w:tcBorders>
            <w:noWrap w:val="0"/>
            <w:vAlign w:val="center"/>
          </w:tcPr>
          <w:p>
            <w:pPr>
              <w:ind w:firstLine="0" w:firstLineChars="0"/>
              <w:jc w:val="center"/>
              <w:rPr>
                <w:sz w:val="22"/>
                <w:szCs w:val="21"/>
              </w:rPr>
            </w:pPr>
            <w:r>
              <w:rPr>
                <w:rFonts w:hint="eastAsia"/>
                <w:sz w:val="22"/>
                <w:szCs w:val="21"/>
              </w:rPr>
              <w:t>117.6</w:t>
            </w:r>
          </w:p>
        </w:tc>
        <w:tc>
          <w:tcPr>
            <w:tcW w:w="717" w:type="dxa"/>
            <w:tcBorders>
              <w:left w:val="single" w:color="auto" w:sz="4" w:space="0"/>
              <w:right w:val="single" w:color="auto" w:sz="4" w:space="0"/>
            </w:tcBorders>
            <w:noWrap w:val="0"/>
            <w:vAlign w:val="center"/>
          </w:tcPr>
          <w:p>
            <w:pPr>
              <w:ind w:firstLine="0" w:firstLineChars="0"/>
              <w:jc w:val="center"/>
              <w:rPr>
                <w:b/>
                <w:sz w:val="22"/>
                <w:szCs w:val="21"/>
              </w:rPr>
            </w:pPr>
            <w:r>
              <w:rPr>
                <w:rFonts w:hint="eastAsia"/>
                <w:b/>
                <w:sz w:val="22"/>
                <w:szCs w:val="21"/>
              </w:rPr>
              <w:t>260.5</w:t>
            </w:r>
          </w:p>
        </w:tc>
        <w:tc>
          <w:tcPr>
            <w:tcW w:w="709" w:type="dxa"/>
            <w:tcBorders>
              <w:left w:val="single" w:color="auto" w:sz="4" w:space="0"/>
              <w:right w:val="single" w:color="auto" w:sz="4" w:space="0"/>
            </w:tcBorders>
            <w:noWrap w:val="0"/>
            <w:vAlign w:val="center"/>
          </w:tcPr>
          <w:p>
            <w:pPr>
              <w:ind w:firstLine="0" w:firstLineChars="0"/>
              <w:jc w:val="center"/>
              <w:rPr>
                <w:sz w:val="22"/>
                <w:szCs w:val="21"/>
              </w:rPr>
            </w:pPr>
            <w:r>
              <w:rPr>
                <w:rFonts w:hint="eastAsia"/>
                <w:sz w:val="22"/>
                <w:szCs w:val="21"/>
              </w:rPr>
              <w:t>90.3</w:t>
            </w:r>
          </w:p>
        </w:tc>
        <w:tc>
          <w:tcPr>
            <w:tcW w:w="709" w:type="dxa"/>
            <w:tcBorders>
              <w:left w:val="single" w:color="auto" w:sz="4" w:space="0"/>
              <w:right w:val="single" w:color="auto" w:sz="4" w:space="0"/>
            </w:tcBorders>
            <w:noWrap w:val="0"/>
            <w:vAlign w:val="center"/>
          </w:tcPr>
          <w:p>
            <w:pPr>
              <w:ind w:firstLine="0" w:firstLineChars="0"/>
              <w:jc w:val="center"/>
              <w:rPr>
                <w:sz w:val="22"/>
                <w:szCs w:val="21"/>
              </w:rPr>
            </w:pPr>
            <w:r>
              <w:rPr>
                <w:rFonts w:hint="eastAsia"/>
                <w:sz w:val="22"/>
                <w:szCs w:val="21"/>
              </w:rPr>
              <w:t>86.3</w:t>
            </w:r>
          </w:p>
        </w:tc>
        <w:tc>
          <w:tcPr>
            <w:tcW w:w="563" w:type="dxa"/>
            <w:tcBorders>
              <w:left w:val="single" w:color="auto" w:sz="4" w:space="0"/>
              <w:right w:val="single" w:color="auto" w:sz="4" w:space="0"/>
            </w:tcBorders>
            <w:noWrap w:val="0"/>
            <w:vAlign w:val="center"/>
          </w:tcPr>
          <w:p>
            <w:pPr>
              <w:ind w:firstLine="0" w:firstLineChars="0"/>
              <w:jc w:val="center"/>
              <w:rPr>
                <w:sz w:val="22"/>
                <w:szCs w:val="21"/>
              </w:rPr>
            </w:pPr>
            <w:r>
              <w:rPr>
                <w:rFonts w:hint="eastAsia"/>
                <w:sz w:val="22"/>
                <w:szCs w:val="21"/>
              </w:rPr>
              <w:t>137.2</w:t>
            </w:r>
          </w:p>
        </w:tc>
        <w:tc>
          <w:tcPr>
            <w:tcW w:w="805" w:type="dxa"/>
            <w:tcBorders>
              <w:left w:val="single" w:color="auto" w:sz="4" w:space="0"/>
            </w:tcBorders>
            <w:noWrap w:val="0"/>
            <w:vAlign w:val="center"/>
          </w:tcPr>
          <w:p>
            <w:pPr>
              <w:ind w:firstLine="0" w:firstLineChars="0"/>
              <w:jc w:val="center"/>
              <w:rPr>
                <w:b/>
                <w:sz w:val="22"/>
                <w:szCs w:val="21"/>
              </w:rPr>
            </w:pPr>
            <w:r>
              <w:rPr>
                <w:rFonts w:hint="eastAsia"/>
                <w:b/>
                <w:sz w:val="22"/>
                <w:szCs w:val="21"/>
              </w:rPr>
              <w:t>313.8</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270" w:hRule="atLeast"/>
          <w:jc w:val="center"/>
        </w:trPr>
        <w:tc>
          <w:tcPr>
            <w:tcW w:w="2547" w:type="dxa"/>
            <w:noWrap w:val="0"/>
            <w:vAlign w:val="center"/>
          </w:tcPr>
          <w:p>
            <w:pPr>
              <w:ind w:firstLine="0" w:firstLineChars="0"/>
              <w:jc w:val="center"/>
              <w:rPr>
                <w:kern w:val="0"/>
                <w:sz w:val="22"/>
                <w:szCs w:val="22"/>
              </w:rPr>
            </w:pPr>
            <w:r>
              <w:rPr>
                <w:kern w:val="0"/>
                <w:sz w:val="22"/>
                <w:szCs w:val="22"/>
              </w:rPr>
              <w:t>机械化比例（%）</w:t>
            </w:r>
          </w:p>
        </w:tc>
        <w:tc>
          <w:tcPr>
            <w:tcW w:w="709" w:type="dxa"/>
            <w:noWrap w:val="0"/>
            <w:vAlign w:val="center"/>
          </w:tcPr>
          <w:p>
            <w:pPr>
              <w:ind w:firstLine="0" w:firstLineChars="0"/>
              <w:jc w:val="center"/>
              <w:rPr>
                <w:sz w:val="22"/>
                <w:szCs w:val="21"/>
              </w:rPr>
            </w:pPr>
            <w:r>
              <w:rPr>
                <w:rFonts w:hint="eastAsia"/>
                <w:sz w:val="22"/>
                <w:szCs w:val="21"/>
              </w:rPr>
              <w:t>100</w:t>
            </w:r>
          </w:p>
        </w:tc>
        <w:tc>
          <w:tcPr>
            <w:tcW w:w="709" w:type="dxa"/>
            <w:noWrap w:val="0"/>
            <w:vAlign w:val="center"/>
          </w:tcPr>
          <w:p>
            <w:pPr>
              <w:ind w:firstLine="0" w:firstLineChars="0"/>
              <w:jc w:val="center"/>
              <w:rPr>
                <w:sz w:val="22"/>
                <w:szCs w:val="21"/>
              </w:rPr>
            </w:pPr>
            <w:r>
              <w:rPr>
                <w:rFonts w:hint="eastAsia"/>
                <w:sz w:val="22"/>
                <w:szCs w:val="21"/>
              </w:rPr>
              <w:t>95</w:t>
            </w:r>
          </w:p>
        </w:tc>
        <w:tc>
          <w:tcPr>
            <w:tcW w:w="572" w:type="dxa"/>
            <w:noWrap w:val="0"/>
            <w:vAlign w:val="center"/>
          </w:tcPr>
          <w:p>
            <w:pPr>
              <w:ind w:firstLine="0" w:firstLineChars="0"/>
              <w:jc w:val="center"/>
              <w:rPr>
                <w:sz w:val="22"/>
                <w:szCs w:val="21"/>
              </w:rPr>
            </w:pPr>
            <w:r>
              <w:rPr>
                <w:rFonts w:hint="eastAsia"/>
                <w:sz w:val="22"/>
                <w:szCs w:val="21"/>
              </w:rPr>
              <w:t>70</w:t>
            </w:r>
          </w:p>
        </w:tc>
        <w:tc>
          <w:tcPr>
            <w:tcW w:w="704" w:type="dxa"/>
            <w:tcBorders>
              <w:right w:val="single" w:color="auto" w:sz="4" w:space="0"/>
            </w:tcBorders>
            <w:noWrap w:val="0"/>
            <w:vAlign w:val="center"/>
          </w:tcPr>
          <w:p>
            <w:pPr>
              <w:ind w:firstLine="0" w:firstLineChars="0"/>
              <w:jc w:val="center"/>
              <w:rPr>
                <w:b/>
                <w:sz w:val="22"/>
                <w:szCs w:val="21"/>
              </w:rPr>
            </w:pPr>
            <w:r>
              <w:rPr>
                <w:rFonts w:hint="eastAsia"/>
                <w:b/>
                <w:sz w:val="22"/>
                <w:szCs w:val="21"/>
              </w:rPr>
              <w:t>85</w:t>
            </w:r>
          </w:p>
        </w:tc>
        <w:tc>
          <w:tcPr>
            <w:tcW w:w="708" w:type="dxa"/>
            <w:tcBorders>
              <w:left w:val="single" w:color="auto" w:sz="4" w:space="0"/>
              <w:right w:val="single" w:color="auto" w:sz="4" w:space="0"/>
            </w:tcBorders>
            <w:noWrap w:val="0"/>
            <w:vAlign w:val="center"/>
          </w:tcPr>
          <w:p>
            <w:pPr>
              <w:ind w:firstLine="0" w:firstLineChars="0"/>
              <w:jc w:val="center"/>
              <w:rPr>
                <w:sz w:val="22"/>
                <w:szCs w:val="21"/>
              </w:rPr>
            </w:pPr>
            <w:r>
              <w:rPr>
                <w:rFonts w:hint="eastAsia"/>
                <w:sz w:val="22"/>
                <w:szCs w:val="21"/>
              </w:rPr>
              <w:t>100</w:t>
            </w:r>
          </w:p>
        </w:tc>
        <w:tc>
          <w:tcPr>
            <w:tcW w:w="709" w:type="dxa"/>
            <w:tcBorders>
              <w:left w:val="single" w:color="auto" w:sz="4" w:space="0"/>
              <w:right w:val="single" w:color="auto" w:sz="4" w:space="0"/>
            </w:tcBorders>
            <w:noWrap w:val="0"/>
            <w:vAlign w:val="center"/>
          </w:tcPr>
          <w:p>
            <w:pPr>
              <w:ind w:firstLine="0" w:firstLineChars="0"/>
              <w:jc w:val="center"/>
              <w:rPr>
                <w:sz w:val="22"/>
                <w:szCs w:val="21"/>
              </w:rPr>
            </w:pPr>
            <w:r>
              <w:rPr>
                <w:rFonts w:hint="eastAsia"/>
                <w:sz w:val="22"/>
                <w:szCs w:val="21"/>
              </w:rPr>
              <w:t>100</w:t>
            </w:r>
          </w:p>
        </w:tc>
        <w:tc>
          <w:tcPr>
            <w:tcW w:w="567" w:type="dxa"/>
            <w:tcBorders>
              <w:left w:val="single" w:color="auto" w:sz="4" w:space="0"/>
              <w:right w:val="single" w:color="auto" w:sz="4" w:space="0"/>
            </w:tcBorders>
            <w:noWrap w:val="0"/>
            <w:vAlign w:val="center"/>
          </w:tcPr>
          <w:p>
            <w:pPr>
              <w:ind w:firstLine="0" w:firstLineChars="0"/>
              <w:jc w:val="center"/>
              <w:rPr>
                <w:sz w:val="22"/>
                <w:szCs w:val="21"/>
              </w:rPr>
            </w:pPr>
            <w:r>
              <w:rPr>
                <w:rFonts w:hint="eastAsia"/>
                <w:sz w:val="22"/>
                <w:szCs w:val="21"/>
              </w:rPr>
              <w:t>78</w:t>
            </w:r>
          </w:p>
        </w:tc>
        <w:tc>
          <w:tcPr>
            <w:tcW w:w="717" w:type="dxa"/>
            <w:tcBorders>
              <w:left w:val="single" w:color="auto" w:sz="4" w:space="0"/>
              <w:right w:val="single" w:color="auto" w:sz="4" w:space="0"/>
            </w:tcBorders>
            <w:noWrap w:val="0"/>
            <w:vAlign w:val="center"/>
          </w:tcPr>
          <w:p>
            <w:pPr>
              <w:ind w:firstLine="0" w:firstLineChars="0"/>
              <w:jc w:val="center"/>
              <w:rPr>
                <w:b/>
                <w:sz w:val="22"/>
                <w:szCs w:val="21"/>
              </w:rPr>
            </w:pPr>
            <w:r>
              <w:rPr>
                <w:rFonts w:hint="eastAsia"/>
                <w:b/>
                <w:sz w:val="22"/>
                <w:szCs w:val="21"/>
              </w:rPr>
              <w:t>90</w:t>
            </w:r>
          </w:p>
        </w:tc>
        <w:tc>
          <w:tcPr>
            <w:tcW w:w="709" w:type="dxa"/>
            <w:tcBorders>
              <w:left w:val="single" w:color="auto" w:sz="4" w:space="0"/>
              <w:right w:val="single" w:color="auto" w:sz="4" w:space="0"/>
            </w:tcBorders>
            <w:noWrap w:val="0"/>
            <w:vAlign w:val="center"/>
          </w:tcPr>
          <w:p>
            <w:pPr>
              <w:ind w:firstLine="0" w:firstLineChars="0"/>
              <w:jc w:val="center"/>
              <w:rPr>
                <w:sz w:val="22"/>
                <w:szCs w:val="21"/>
              </w:rPr>
            </w:pPr>
            <w:r>
              <w:rPr>
                <w:rFonts w:hint="eastAsia"/>
                <w:sz w:val="22"/>
                <w:szCs w:val="21"/>
              </w:rPr>
              <w:t>100</w:t>
            </w:r>
          </w:p>
        </w:tc>
        <w:tc>
          <w:tcPr>
            <w:tcW w:w="709" w:type="dxa"/>
            <w:tcBorders>
              <w:left w:val="single" w:color="auto" w:sz="4" w:space="0"/>
              <w:right w:val="single" w:color="auto" w:sz="4" w:space="0"/>
            </w:tcBorders>
            <w:noWrap w:val="0"/>
            <w:vAlign w:val="center"/>
          </w:tcPr>
          <w:p>
            <w:pPr>
              <w:ind w:firstLine="0" w:firstLineChars="0"/>
              <w:jc w:val="center"/>
              <w:rPr>
                <w:sz w:val="22"/>
                <w:szCs w:val="21"/>
              </w:rPr>
            </w:pPr>
            <w:r>
              <w:rPr>
                <w:rFonts w:hint="eastAsia"/>
                <w:sz w:val="22"/>
                <w:szCs w:val="21"/>
              </w:rPr>
              <w:t>100</w:t>
            </w:r>
          </w:p>
        </w:tc>
        <w:tc>
          <w:tcPr>
            <w:tcW w:w="563" w:type="dxa"/>
            <w:tcBorders>
              <w:left w:val="single" w:color="auto" w:sz="4" w:space="0"/>
              <w:right w:val="single" w:color="auto" w:sz="4" w:space="0"/>
            </w:tcBorders>
            <w:noWrap w:val="0"/>
            <w:vAlign w:val="center"/>
          </w:tcPr>
          <w:p>
            <w:pPr>
              <w:ind w:firstLine="0" w:firstLineChars="0"/>
              <w:jc w:val="center"/>
              <w:rPr>
                <w:sz w:val="22"/>
                <w:szCs w:val="21"/>
              </w:rPr>
            </w:pPr>
            <w:r>
              <w:rPr>
                <w:rFonts w:hint="eastAsia"/>
                <w:sz w:val="22"/>
                <w:szCs w:val="21"/>
              </w:rPr>
              <w:t>89</w:t>
            </w:r>
          </w:p>
        </w:tc>
        <w:tc>
          <w:tcPr>
            <w:tcW w:w="805" w:type="dxa"/>
            <w:tcBorders>
              <w:left w:val="single" w:color="auto" w:sz="4" w:space="0"/>
            </w:tcBorders>
            <w:noWrap w:val="0"/>
            <w:vAlign w:val="center"/>
          </w:tcPr>
          <w:p>
            <w:pPr>
              <w:ind w:firstLine="0" w:firstLineChars="0"/>
              <w:jc w:val="center"/>
              <w:rPr>
                <w:b/>
                <w:sz w:val="22"/>
                <w:szCs w:val="21"/>
              </w:rPr>
            </w:pPr>
            <w:r>
              <w:rPr>
                <w:rFonts w:hint="eastAsia"/>
                <w:b/>
                <w:sz w:val="22"/>
                <w:szCs w:val="21"/>
              </w:rPr>
              <w:t>95</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270" w:hRule="atLeast"/>
          <w:jc w:val="center"/>
        </w:trPr>
        <w:tc>
          <w:tcPr>
            <w:tcW w:w="2547" w:type="dxa"/>
            <w:noWrap w:val="0"/>
            <w:vAlign w:val="center"/>
          </w:tcPr>
          <w:p>
            <w:pPr>
              <w:ind w:firstLine="0" w:firstLineChars="0"/>
              <w:jc w:val="center"/>
              <w:rPr>
                <w:kern w:val="0"/>
                <w:sz w:val="22"/>
                <w:szCs w:val="22"/>
              </w:rPr>
            </w:pPr>
            <w:r>
              <w:rPr>
                <w:rFonts w:hint="eastAsia"/>
                <w:kern w:val="0"/>
                <w:sz w:val="22"/>
                <w:szCs w:val="22"/>
              </w:rPr>
              <w:t>机械化清扫道路长度（km）</w:t>
            </w:r>
          </w:p>
        </w:tc>
        <w:tc>
          <w:tcPr>
            <w:tcW w:w="709" w:type="dxa"/>
            <w:noWrap w:val="0"/>
            <w:vAlign w:val="center"/>
          </w:tcPr>
          <w:p>
            <w:pPr>
              <w:ind w:firstLine="0" w:firstLineChars="0"/>
              <w:jc w:val="center"/>
              <w:rPr>
                <w:sz w:val="22"/>
                <w:szCs w:val="21"/>
              </w:rPr>
            </w:pPr>
            <w:r>
              <w:rPr>
                <w:rFonts w:hint="eastAsia"/>
                <w:sz w:val="22"/>
                <w:szCs w:val="21"/>
              </w:rPr>
              <w:t>59.8</w:t>
            </w:r>
          </w:p>
        </w:tc>
        <w:tc>
          <w:tcPr>
            <w:tcW w:w="709" w:type="dxa"/>
            <w:noWrap w:val="0"/>
            <w:vAlign w:val="center"/>
          </w:tcPr>
          <w:p>
            <w:pPr>
              <w:ind w:firstLine="0" w:firstLineChars="0"/>
              <w:jc w:val="center"/>
              <w:rPr>
                <w:sz w:val="22"/>
                <w:szCs w:val="21"/>
              </w:rPr>
            </w:pPr>
            <w:r>
              <w:rPr>
                <w:rFonts w:hint="eastAsia"/>
                <w:sz w:val="22"/>
                <w:szCs w:val="21"/>
              </w:rPr>
              <w:t>54.1</w:t>
            </w:r>
          </w:p>
        </w:tc>
        <w:tc>
          <w:tcPr>
            <w:tcW w:w="572" w:type="dxa"/>
            <w:noWrap w:val="0"/>
            <w:vAlign w:val="center"/>
          </w:tcPr>
          <w:p>
            <w:pPr>
              <w:ind w:firstLine="0" w:firstLineChars="0"/>
              <w:jc w:val="center"/>
              <w:rPr>
                <w:sz w:val="22"/>
                <w:szCs w:val="21"/>
              </w:rPr>
            </w:pPr>
            <w:r>
              <w:rPr>
                <w:rFonts w:hint="eastAsia"/>
                <w:sz w:val="22"/>
                <w:szCs w:val="21"/>
              </w:rPr>
              <w:t>67.2</w:t>
            </w:r>
          </w:p>
        </w:tc>
        <w:tc>
          <w:tcPr>
            <w:tcW w:w="704" w:type="dxa"/>
            <w:tcBorders>
              <w:right w:val="single" w:color="auto" w:sz="4" w:space="0"/>
            </w:tcBorders>
            <w:noWrap w:val="0"/>
            <w:vAlign w:val="center"/>
          </w:tcPr>
          <w:p>
            <w:pPr>
              <w:ind w:firstLine="0" w:firstLineChars="0"/>
              <w:jc w:val="center"/>
              <w:rPr>
                <w:b/>
                <w:sz w:val="22"/>
                <w:szCs w:val="21"/>
              </w:rPr>
            </w:pPr>
            <w:r>
              <w:rPr>
                <w:rFonts w:hint="eastAsia"/>
                <w:b/>
                <w:sz w:val="22"/>
                <w:szCs w:val="21"/>
              </w:rPr>
              <w:t>181</w:t>
            </w:r>
          </w:p>
        </w:tc>
        <w:tc>
          <w:tcPr>
            <w:tcW w:w="708" w:type="dxa"/>
            <w:tcBorders>
              <w:left w:val="single" w:color="auto" w:sz="4" w:space="0"/>
              <w:right w:val="single" w:color="auto" w:sz="4" w:space="0"/>
            </w:tcBorders>
            <w:noWrap w:val="0"/>
            <w:vAlign w:val="center"/>
          </w:tcPr>
          <w:p>
            <w:pPr>
              <w:ind w:firstLine="0" w:firstLineChars="0"/>
              <w:jc w:val="center"/>
              <w:rPr>
                <w:sz w:val="22"/>
                <w:szCs w:val="21"/>
              </w:rPr>
            </w:pPr>
            <w:r>
              <w:rPr>
                <w:rFonts w:hint="eastAsia"/>
                <w:sz w:val="22"/>
                <w:szCs w:val="21"/>
              </w:rPr>
              <w:t>73.2</w:t>
            </w:r>
          </w:p>
        </w:tc>
        <w:tc>
          <w:tcPr>
            <w:tcW w:w="709" w:type="dxa"/>
            <w:tcBorders>
              <w:left w:val="single" w:color="auto" w:sz="4" w:space="0"/>
              <w:right w:val="single" w:color="auto" w:sz="4" w:space="0"/>
            </w:tcBorders>
            <w:noWrap w:val="0"/>
            <w:vAlign w:val="center"/>
          </w:tcPr>
          <w:p>
            <w:pPr>
              <w:ind w:firstLine="0" w:firstLineChars="0"/>
              <w:jc w:val="center"/>
              <w:rPr>
                <w:sz w:val="22"/>
                <w:szCs w:val="21"/>
              </w:rPr>
            </w:pPr>
            <w:r>
              <w:rPr>
                <w:rFonts w:hint="eastAsia"/>
                <w:sz w:val="22"/>
                <w:szCs w:val="21"/>
              </w:rPr>
              <w:t>69.7</w:t>
            </w:r>
          </w:p>
        </w:tc>
        <w:tc>
          <w:tcPr>
            <w:tcW w:w="567" w:type="dxa"/>
            <w:tcBorders>
              <w:left w:val="single" w:color="auto" w:sz="4" w:space="0"/>
              <w:right w:val="single" w:color="auto" w:sz="4" w:space="0"/>
            </w:tcBorders>
            <w:noWrap w:val="0"/>
            <w:vAlign w:val="center"/>
          </w:tcPr>
          <w:p>
            <w:pPr>
              <w:ind w:firstLine="0" w:firstLineChars="0"/>
              <w:jc w:val="center"/>
              <w:rPr>
                <w:sz w:val="22"/>
                <w:szCs w:val="21"/>
              </w:rPr>
            </w:pPr>
            <w:r>
              <w:rPr>
                <w:rFonts w:hint="eastAsia"/>
                <w:sz w:val="22"/>
                <w:szCs w:val="21"/>
              </w:rPr>
              <w:t>91.7</w:t>
            </w:r>
          </w:p>
        </w:tc>
        <w:tc>
          <w:tcPr>
            <w:tcW w:w="717" w:type="dxa"/>
            <w:tcBorders>
              <w:left w:val="single" w:color="auto" w:sz="4" w:space="0"/>
              <w:right w:val="single" w:color="auto" w:sz="4" w:space="0"/>
            </w:tcBorders>
            <w:noWrap w:val="0"/>
            <w:vAlign w:val="center"/>
          </w:tcPr>
          <w:p>
            <w:pPr>
              <w:ind w:firstLine="0" w:firstLineChars="0"/>
              <w:jc w:val="center"/>
              <w:rPr>
                <w:b/>
                <w:sz w:val="22"/>
                <w:szCs w:val="21"/>
              </w:rPr>
            </w:pPr>
            <w:r>
              <w:rPr>
                <w:rFonts w:hint="eastAsia"/>
                <w:b/>
                <w:sz w:val="22"/>
                <w:szCs w:val="21"/>
              </w:rPr>
              <w:t>234.6</w:t>
            </w:r>
          </w:p>
        </w:tc>
        <w:tc>
          <w:tcPr>
            <w:tcW w:w="709" w:type="dxa"/>
            <w:tcBorders>
              <w:left w:val="single" w:color="auto" w:sz="4" w:space="0"/>
              <w:right w:val="single" w:color="auto" w:sz="4" w:space="0"/>
            </w:tcBorders>
            <w:noWrap w:val="0"/>
            <w:vAlign w:val="center"/>
          </w:tcPr>
          <w:p>
            <w:pPr>
              <w:ind w:firstLine="0" w:firstLineChars="0"/>
              <w:jc w:val="center"/>
              <w:rPr>
                <w:sz w:val="22"/>
                <w:szCs w:val="21"/>
              </w:rPr>
            </w:pPr>
            <w:r>
              <w:rPr>
                <w:rFonts w:hint="eastAsia"/>
                <w:sz w:val="22"/>
                <w:szCs w:val="21"/>
              </w:rPr>
              <w:t>90.3</w:t>
            </w:r>
          </w:p>
        </w:tc>
        <w:tc>
          <w:tcPr>
            <w:tcW w:w="709" w:type="dxa"/>
            <w:tcBorders>
              <w:left w:val="single" w:color="auto" w:sz="4" w:space="0"/>
              <w:right w:val="single" w:color="auto" w:sz="4" w:space="0"/>
            </w:tcBorders>
            <w:noWrap w:val="0"/>
            <w:vAlign w:val="center"/>
          </w:tcPr>
          <w:p>
            <w:pPr>
              <w:ind w:firstLine="0" w:firstLineChars="0"/>
              <w:jc w:val="center"/>
              <w:rPr>
                <w:sz w:val="22"/>
                <w:szCs w:val="21"/>
              </w:rPr>
            </w:pPr>
            <w:r>
              <w:rPr>
                <w:rFonts w:hint="eastAsia"/>
                <w:sz w:val="22"/>
                <w:szCs w:val="21"/>
              </w:rPr>
              <w:t>86.3</w:t>
            </w:r>
          </w:p>
        </w:tc>
        <w:tc>
          <w:tcPr>
            <w:tcW w:w="563" w:type="dxa"/>
            <w:tcBorders>
              <w:left w:val="single" w:color="auto" w:sz="4" w:space="0"/>
              <w:right w:val="single" w:color="auto" w:sz="4" w:space="0"/>
            </w:tcBorders>
            <w:noWrap w:val="0"/>
            <w:vAlign w:val="center"/>
          </w:tcPr>
          <w:p>
            <w:pPr>
              <w:ind w:firstLine="0" w:firstLineChars="0"/>
              <w:jc w:val="center"/>
              <w:rPr>
                <w:sz w:val="22"/>
                <w:szCs w:val="21"/>
              </w:rPr>
            </w:pPr>
            <w:r>
              <w:rPr>
                <w:rFonts w:hint="eastAsia"/>
                <w:sz w:val="22"/>
                <w:szCs w:val="21"/>
              </w:rPr>
              <w:t>121.5</w:t>
            </w:r>
          </w:p>
        </w:tc>
        <w:tc>
          <w:tcPr>
            <w:tcW w:w="805" w:type="dxa"/>
            <w:tcBorders>
              <w:left w:val="single" w:color="auto" w:sz="4" w:space="0"/>
            </w:tcBorders>
            <w:noWrap w:val="0"/>
            <w:vAlign w:val="center"/>
          </w:tcPr>
          <w:p>
            <w:pPr>
              <w:ind w:firstLine="0" w:firstLineChars="0"/>
              <w:jc w:val="center"/>
              <w:rPr>
                <w:b/>
                <w:sz w:val="22"/>
                <w:szCs w:val="21"/>
              </w:rPr>
            </w:pPr>
            <w:r>
              <w:rPr>
                <w:rFonts w:hint="eastAsia"/>
                <w:b/>
                <w:sz w:val="22"/>
                <w:szCs w:val="21"/>
              </w:rPr>
              <w:t>298.1</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103" w:hRule="atLeast"/>
          <w:jc w:val="center"/>
        </w:trPr>
        <w:tc>
          <w:tcPr>
            <w:tcW w:w="2547" w:type="dxa"/>
            <w:noWrap w:val="0"/>
            <w:vAlign w:val="center"/>
          </w:tcPr>
          <w:p>
            <w:pPr>
              <w:ind w:firstLine="0" w:firstLineChars="0"/>
              <w:jc w:val="center"/>
              <w:rPr>
                <w:kern w:val="0"/>
                <w:sz w:val="22"/>
                <w:szCs w:val="22"/>
              </w:rPr>
            </w:pPr>
            <w:r>
              <w:rPr>
                <w:kern w:val="0"/>
                <w:sz w:val="22"/>
                <w:szCs w:val="22"/>
              </w:rPr>
              <w:t>机械化清扫长度（km）</w:t>
            </w:r>
          </w:p>
        </w:tc>
        <w:tc>
          <w:tcPr>
            <w:tcW w:w="709" w:type="dxa"/>
            <w:noWrap w:val="0"/>
            <w:vAlign w:val="center"/>
          </w:tcPr>
          <w:p>
            <w:pPr>
              <w:ind w:firstLine="0" w:firstLineChars="0"/>
              <w:jc w:val="center"/>
              <w:rPr>
                <w:sz w:val="22"/>
                <w:szCs w:val="21"/>
              </w:rPr>
            </w:pPr>
            <w:r>
              <w:rPr>
                <w:rFonts w:hint="eastAsia"/>
                <w:sz w:val="22"/>
                <w:szCs w:val="21"/>
              </w:rPr>
              <w:t>478.4</w:t>
            </w:r>
          </w:p>
        </w:tc>
        <w:tc>
          <w:tcPr>
            <w:tcW w:w="709" w:type="dxa"/>
            <w:noWrap w:val="0"/>
            <w:vAlign w:val="center"/>
          </w:tcPr>
          <w:p>
            <w:pPr>
              <w:ind w:firstLine="0" w:firstLineChars="0"/>
              <w:jc w:val="center"/>
              <w:rPr>
                <w:sz w:val="22"/>
                <w:szCs w:val="21"/>
              </w:rPr>
            </w:pPr>
            <w:r>
              <w:rPr>
                <w:rFonts w:hint="eastAsia"/>
                <w:sz w:val="22"/>
                <w:szCs w:val="21"/>
              </w:rPr>
              <w:t>324.6</w:t>
            </w:r>
          </w:p>
        </w:tc>
        <w:tc>
          <w:tcPr>
            <w:tcW w:w="572" w:type="dxa"/>
            <w:noWrap w:val="0"/>
            <w:vAlign w:val="center"/>
          </w:tcPr>
          <w:p>
            <w:pPr>
              <w:ind w:firstLine="0" w:firstLineChars="0"/>
              <w:jc w:val="center"/>
              <w:rPr>
                <w:sz w:val="22"/>
                <w:szCs w:val="21"/>
              </w:rPr>
            </w:pPr>
            <w:r>
              <w:rPr>
                <w:rFonts w:hint="eastAsia"/>
                <w:sz w:val="22"/>
                <w:szCs w:val="21"/>
              </w:rPr>
              <w:t>134.4</w:t>
            </w:r>
          </w:p>
        </w:tc>
        <w:tc>
          <w:tcPr>
            <w:tcW w:w="704" w:type="dxa"/>
            <w:tcBorders>
              <w:right w:val="single" w:color="auto" w:sz="4" w:space="0"/>
            </w:tcBorders>
            <w:noWrap w:val="0"/>
            <w:vAlign w:val="center"/>
          </w:tcPr>
          <w:p>
            <w:pPr>
              <w:ind w:firstLine="0" w:firstLineChars="0"/>
              <w:jc w:val="center"/>
              <w:rPr>
                <w:b/>
                <w:sz w:val="22"/>
                <w:szCs w:val="21"/>
              </w:rPr>
            </w:pPr>
            <w:r>
              <w:rPr>
                <w:rFonts w:hint="eastAsia"/>
                <w:b/>
                <w:sz w:val="22"/>
                <w:szCs w:val="21"/>
              </w:rPr>
              <w:t>937.4</w:t>
            </w:r>
          </w:p>
        </w:tc>
        <w:tc>
          <w:tcPr>
            <w:tcW w:w="708" w:type="dxa"/>
            <w:tcBorders>
              <w:left w:val="single" w:color="auto" w:sz="4" w:space="0"/>
              <w:right w:val="single" w:color="auto" w:sz="4" w:space="0"/>
            </w:tcBorders>
            <w:noWrap w:val="0"/>
            <w:vAlign w:val="center"/>
          </w:tcPr>
          <w:p>
            <w:pPr>
              <w:ind w:firstLine="0" w:firstLineChars="0"/>
              <w:jc w:val="center"/>
              <w:rPr>
                <w:sz w:val="22"/>
                <w:szCs w:val="21"/>
              </w:rPr>
            </w:pPr>
            <w:r>
              <w:rPr>
                <w:rFonts w:hint="eastAsia"/>
                <w:sz w:val="22"/>
                <w:szCs w:val="21"/>
              </w:rPr>
              <w:t>585.6</w:t>
            </w:r>
          </w:p>
        </w:tc>
        <w:tc>
          <w:tcPr>
            <w:tcW w:w="709" w:type="dxa"/>
            <w:tcBorders>
              <w:left w:val="single" w:color="auto" w:sz="4" w:space="0"/>
              <w:right w:val="single" w:color="auto" w:sz="4" w:space="0"/>
            </w:tcBorders>
            <w:noWrap w:val="0"/>
            <w:vAlign w:val="center"/>
          </w:tcPr>
          <w:p>
            <w:pPr>
              <w:ind w:firstLine="0" w:firstLineChars="0"/>
              <w:jc w:val="center"/>
              <w:rPr>
                <w:sz w:val="22"/>
                <w:szCs w:val="21"/>
              </w:rPr>
            </w:pPr>
            <w:r>
              <w:rPr>
                <w:rFonts w:hint="eastAsia"/>
                <w:sz w:val="22"/>
                <w:szCs w:val="21"/>
              </w:rPr>
              <w:t>418.2</w:t>
            </w:r>
          </w:p>
        </w:tc>
        <w:tc>
          <w:tcPr>
            <w:tcW w:w="567" w:type="dxa"/>
            <w:tcBorders>
              <w:left w:val="single" w:color="auto" w:sz="4" w:space="0"/>
              <w:right w:val="single" w:color="auto" w:sz="4" w:space="0"/>
            </w:tcBorders>
            <w:noWrap w:val="0"/>
            <w:vAlign w:val="center"/>
          </w:tcPr>
          <w:p>
            <w:pPr>
              <w:ind w:firstLine="0" w:firstLineChars="0"/>
              <w:jc w:val="center"/>
              <w:rPr>
                <w:sz w:val="22"/>
                <w:szCs w:val="21"/>
              </w:rPr>
            </w:pPr>
            <w:r>
              <w:rPr>
                <w:rFonts w:hint="eastAsia"/>
                <w:sz w:val="22"/>
                <w:szCs w:val="21"/>
              </w:rPr>
              <w:t>183.4</w:t>
            </w:r>
          </w:p>
        </w:tc>
        <w:tc>
          <w:tcPr>
            <w:tcW w:w="717" w:type="dxa"/>
            <w:tcBorders>
              <w:left w:val="single" w:color="auto" w:sz="4" w:space="0"/>
              <w:right w:val="single" w:color="auto" w:sz="4" w:space="0"/>
            </w:tcBorders>
            <w:noWrap w:val="0"/>
            <w:vAlign w:val="center"/>
          </w:tcPr>
          <w:p>
            <w:pPr>
              <w:ind w:firstLine="0" w:firstLineChars="0"/>
              <w:jc w:val="center"/>
              <w:rPr>
                <w:b/>
                <w:sz w:val="22"/>
                <w:szCs w:val="21"/>
              </w:rPr>
            </w:pPr>
            <w:r>
              <w:rPr>
                <w:rFonts w:hint="eastAsia"/>
                <w:b/>
                <w:sz w:val="22"/>
                <w:szCs w:val="21"/>
              </w:rPr>
              <w:t>1187.2</w:t>
            </w:r>
          </w:p>
        </w:tc>
        <w:tc>
          <w:tcPr>
            <w:tcW w:w="709" w:type="dxa"/>
            <w:tcBorders>
              <w:left w:val="single" w:color="auto" w:sz="4" w:space="0"/>
              <w:right w:val="single" w:color="auto" w:sz="4" w:space="0"/>
            </w:tcBorders>
            <w:noWrap w:val="0"/>
            <w:vAlign w:val="center"/>
          </w:tcPr>
          <w:p>
            <w:pPr>
              <w:ind w:firstLine="0" w:firstLineChars="0"/>
              <w:jc w:val="center"/>
              <w:rPr>
                <w:sz w:val="22"/>
                <w:szCs w:val="21"/>
              </w:rPr>
            </w:pPr>
            <w:r>
              <w:rPr>
                <w:rFonts w:hint="eastAsia"/>
                <w:sz w:val="22"/>
                <w:szCs w:val="21"/>
              </w:rPr>
              <w:t>722.4</w:t>
            </w:r>
          </w:p>
        </w:tc>
        <w:tc>
          <w:tcPr>
            <w:tcW w:w="709" w:type="dxa"/>
            <w:tcBorders>
              <w:left w:val="single" w:color="auto" w:sz="4" w:space="0"/>
              <w:right w:val="single" w:color="auto" w:sz="4" w:space="0"/>
            </w:tcBorders>
            <w:noWrap w:val="0"/>
            <w:vAlign w:val="center"/>
          </w:tcPr>
          <w:p>
            <w:pPr>
              <w:ind w:firstLine="0" w:firstLineChars="0"/>
              <w:jc w:val="center"/>
              <w:rPr>
                <w:sz w:val="22"/>
                <w:szCs w:val="21"/>
              </w:rPr>
            </w:pPr>
            <w:r>
              <w:rPr>
                <w:rFonts w:hint="eastAsia"/>
                <w:sz w:val="22"/>
                <w:szCs w:val="21"/>
              </w:rPr>
              <w:t>517.8</w:t>
            </w:r>
          </w:p>
        </w:tc>
        <w:tc>
          <w:tcPr>
            <w:tcW w:w="563" w:type="dxa"/>
            <w:tcBorders>
              <w:left w:val="single" w:color="auto" w:sz="4" w:space="0"/>
              <w:right w:val="single" w:color="auto" w:sz="4" w:space="0"/>
            </w:tcBorders>
            <w:noWrap w:val="0"/>
            <w:vAlign w:val="center"/>
          </w:tcPr>
          <w:p>
            <w:pPr>
              <w:ind w:firstLine="0" w:firstLineChars="0"/>
              <w:jc w:val="center"/>
              <w:rPr>
                <w:sz w:val="22"/>
                <w:szCs w:val="21"/>
              </w:rPr>
            </w:pPr>
            <w:r>
              <w:rPr>
                <w:rFonts w:hint="eastAsia"/>
                <w:sz w:val="22"/>
                <w:szCs w:val="21"/>
              </w:rPr>
              <w:t>243</w:t>
            </w:r>
          </w:p>
        </w:tc>
        <w:tc>
          <w:tcPr>
            <w:tcW w:w="805" w:type="dxa"/>
            <w:tcBorders>
              <w:left w:val="single" w:color="auto" w:sz="4" w:space="0"/>
            </w:tcBorders>
            <w:noWrap w:val="0"/>
            <w:vAlign w:val="center"/>
          </w:tcPr>
          <w:p>
            <w:pPr>
              <w:ind w:firstLine="0" w:firstLineChars="0"/>
              <w:jc w:val="center"/>
              <w:rPr>
                <w:b/>
                <w:sz w:val="22"/>
                <w:szCs w:val="21"/>
              </w:rPr>
            </w:pPr>
            <w:r>
              <w:rPr>
                <w:rFonts w:hint="eastAsia"/>
                <w:b/>
                <w:sz w:val="22"/>
                <w:szCs w:val="21"/>
              </w:rPr>
              <w:t>1483.2</w:t>
            </w:r>
          </w:p>
        </w:tc>
      </w:tr>
    </w:tbl>
    <w:p>
      <w:pPr>
        <w:spacing w:line="240" w:lineRule="auto"/>
        <w:ind w:firstLine="420"/>
        <w:rPr>
          <w:sz w:val="21"/>
          <w:szCs w:val="21"/>
        </w:rPr>
      </w:pPr>
      <w:r>
        <w:rPr>
          <w:sz w:val="21"/>
          <w:szCs w:val="21"/>
        </w:rPr>
        <w:t>注：道路机械化清扫长度=</w:t>
      </w:r>
      <w:r>
        <w:rPr>
          <w:rFonts w:hint="eastAsia"/>
          <w:sz w:val="21"/>
          <w:szCs w:val="21"/>
        </w:rPr>
        <w:t>机械化清扫</w:t>
      </w:r>
      <w:r>
        <w:rPr>
          <w:sz w:val="21"/>
          <w:szCs w:val="21"/>
        </w:rPr>
        <w:t>道路长度×沟底数×清扫遍数，主干道按4沟底，次干道按3沟底，支路按2沟底计算，主次干道每日清扫2</w:t>
      </w:r>
      <w:r>
        <w:rPr>
          <w:rFonts w:hint="eastAsia"/>
          <w:sz w:val="21"/>
          <w:szCs w:val="21"/>
        </w:rPr>
        <w:t>遍</w:t>
      </w:r>
      <w:r>
        <w:rPr>
          <w:sz w:val="21"/>
          <w:szCs w:val="21"/>
        </w:rPr>
        <w:t>，支路每日清扫1遍。</w:t>
      </w:r>
    </w:p>
    <w:p>
      <w:pPr>
        <w:pStyle w:val="4"/>
        <w:ind w:firstLine="562"/>
      </w:pPr>
      <w:r>
        <w:rPr>
          <w:rFonts w:hint="eastAsia"/>
        </w:rPr>
        <w:t>6、人工清扫保洁作业规划</w:t>
      </w:r>
    </w:p>
    <w:p>
      <w:pPr>
        <w:ind w:firstLine="480"/>
      </w:pPr>
      <w:r>
        <w:rPr>
          <w:rFonts w:hint="eastAsia"/>
        </w:rPr>
        <w:t>中心城区道路推行“夜间作业、白天保洁”的道路洁净工程建设，重点区域推广昼夜保洁、夜间冲洗等保洁模式，道路的保洁工艺采用收、拾、冲淋、磨扫、清、运、巡等组成的“组团式作业法”，不同区域可根据区域环境进行调整。</w:t>
      </w:r>
    </w:p>
    <w:p>
      <w:pPr>
        <w:ind w:firstLine="480"/>
      </w:pPr>
      <w:r>
        <w:rPr>
          <w:rFonts w:hint="eastAsia"/>
        </w:rPr>
        <w:t>夜间作业的工艺流程主要为：清洗（废物箱保洁、捡拾包头垃圾）→人工清扫→机械清扫→机械冲洗→人工冲洗→垃圾收运→清洗（废物箱保洁）等，白天保洁作业的工艺流程步骤主要为：上门收集→机械清扫→巡回保洁（人工养护、自行车、三轮电瓶车巡回捡拾）→上门收集等。</w:t>
      </w:r>
    </w:p>
    <w:p>
      <w:pPr>
        <w:pStyle w:val="4"/>
        <w:ind w:firstLine="562"/>
      </w:pPr>
      <w:r>
        <w:rPr>
          <w:rFonts w:hint="eastAsia"/>
        </w:rPr>
        <w:t>7、机械清扫保洁作业规划</w:t>
      </w:r>
    </w:p>
    <w:p>
      <w:pPr>
        <w:pStyle w:val="5"/>
        <w:ind w:firstLine="482"/>
      </w:pPr>
      <w:r>
        <w:rPr>
          <w:rFonts w:hint="eastAsia"/>
        </w:rPr>
        <w:t>（1）</w:t>
      </w:r>
      <w:r>
        <w:t>设备选型</w:t>
      </w:r>
    </w:p>
    <w:p>
      <w:pPr>
        <w:ind w:firstLine="480"/>
        <w:rPr>
          <w:b/>
          <w:bCs/>
        </w:rPr>
      </w:pPr>
      <w:r>
        <w:t>道路扫路车辆主要采用抽吸式作业方式、具有良好压尘效果的吸扫车</w:t>
      </w:r>
      <w:r>
        <w:rPr>
          <w:rFonts w:hint="eastAsia"/>
          <w:bCs/>
          <w:color w:val="auto"/>
        </w:rPr>
        <w:t>。</w:t>
      </w:r>
    </w:p>
    <w:p>
      <w:pPr>
        <w:ind w:firstLine="480"/>
        <w:rPr>
          <w:bCs/>
        </w:rPr>
      </w:pPr>
      <w:r>
        <w:rPr>
          <w:bCs/>
        </w:rPr>
        <w:t>道路清洗车辆宜采用高压力、小流量、低噪声的冲洗作业方式。</w:t>
      </w:r>
    </w:p>
    <w:p>
      <w:pPr>
        <w:ind w:firstLine="480"/>
      </w:pPr>
      <w:r>
        <w:t>人行道路、广场清扫机宜选用具有抽吸功能的小型轻便吸扫机清扫，或采取人工保洁方式。某些特定地段的人行道、广场等可选用具有清洗功能和口香糖清除功能的小型清扫车等。</w:t>
      </w:r>
    </w:p>
    <w:p>
      <w:pPr>
        <w:ind w:firstLine="480"/>
      </w:pPr>
      <w:r>
        <w:t>人力清扫机具选用不锈钢材料制作、封闭性良好、功能齐全的小型垃圾车。</w:t>
      </w:r>
    </w:p>
    <w:p>
      <w:pPr>
        <w:pStyle w:val="5"/>
        <w:ind w:firstLine="482"/>
      </w:pPr>
      <w:r>
        <w:rPr>
          <w:rFonts w:hint="eastAsia"/>
        </w:rPr>
        <w:t>（2）</w:t>
      </w:r>
      <w:r>
        <w:t>设备配置</w:t>
      </w:r>
    </w:p>
    <w:p>
      <w:pPr>
        <w:ind w:firstLine="480"/>
        <w:rPr>
          <w:rFonts w:hint="eastAsia"/>
        </w:rPr>
      </w:pPr>
      <w:r>
        <w:rPr>
          <w:rFonts w:hint="eastAsia"/>
        </w:rPr>
        <w:t>机械清扫车近期配置数量为24辆，中期配置数量为30辆，远期</w:t>
      </w:r>
      <w:r>
        <w:t>配置数量</w:t>
      </w:r>
      <w:r>
        <w:rPr>
          <w:rFonts w:hint="eastAsia"/>
        </w:rPr>
        <w:t>为38</w:t>
      </w:r>
      <w:r>
        <w:t>辆。</w:t>
      </w:r>
    </w:p>
    <w:p>
      <w:pPr>
        <w:ind w:firstLine="0" w:firstLineChars="0"/>
        <w:jc w:val="center"/>
        <w:rPr>
          <w:rFonts w:ascii="黑体" w:hAnsi="黑体" w:eastAsia="黑体"/>
          <w:color w:val="auto"/>
          <w:sz w:val="22"/>
        </w:rPr>
      </w:pPr>
      <w:bookmarkStart w:id="147" w:name="_Ref268272221"/>
      <w:r>
        <w:rPr>
          <w:rFonts w:ascii="黑体" w:hAnsi="黑体" w:eastAsia="黑体"/>
          <w:color w:val="auto"/>
          <w:sz w:val="22"/>
        </w:rPr>
        <w:t>表</w:t>
      </w:r>
      <w:bookmarkEnd w:id="147"/>
      <w:r>
        <w:rPr>
          <w:rFonts w:ascii="黑体" w:hAnsi="黑体" w:eastAsia="黑体"/>
          <w:color w:val="auto"/>
          <w:sz w:val="22"/>
        </w:rPr>
        <w:t>8-</w:t>
      </w:r>
      <w:r>
        <w:rPr>
          <w:rFonts w:hint="eastAsia" w:ascii="黑体" w:hAnsi="黑体" w:eastAsia="黑体"/>
          <w:color w:val="auto"/>
          <w:sz w:val="22"/>
        </w:rPr>
        <w:t>7</w:t>
      </w:r>
      <w:r>
        <w:rPr>
          <w:rFonts w:ascii="黑体" w:hAnsi="黑体" w:eastAsia="黑体"/>
          <w:color w:val="auto"/>
          <w:sz w:val="22"/>
        </w:rPr>
        <w:t xml:space="preserve">  机械清扫车配置规划表</w:t>
      </w:r>
    </w:p>
    <w:tbl>
      <w:tblPr>
        <w:tblStyle w:val="11"/>
        <w:tblW w:w="6492" w:type="dxa"/>
        <w:jc w:val="center"/>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672"/>
        <w:gridCol w:w="1606"/>
        <w:gridCol w:w="1607"/>
        <w:gridCol w:w="1607"/>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672" w:type="dxa"/>
            <w:noWrap w:val="0"/>
            <w:vAlign w:val="center"/>
          </w:tcPr>
          <w:p>
            <w:pPr>
              <w:ind w:firstLine="0" w:firstLineChars="0"/>
              <w:jc w:val="center"/>
              <w:rPr>
                <w:color w:val="auto"/>
                <w:kern w:val="0"/>
                <w:sz w:val="22"/>
                <w:szCs w:val="28"/>
              </w:rPr>
            </w:pPr>
            <w:r>
              <w:rPr>
                <w:color w:val="auto"/>
                <w:kern w:val="0"/>
                <w:sz w:val="22"/>
                <w:szCs w:val="28"/>
              </w:rPr>
              <w:t>车型</w:t>
            </w:r>
          </w:p>
        </w:tc>
        <w:tc>
          <w:tcPr>
            <w:tcW w:w="1606" w:type="dxa"/>
            <w:tcBorders>
              <w:right w:val="single" w:color="auto" w:sz="4" w:space="0"/>
            </w:tcBorders>
            <w:noWrap w:val="0"/>
            <w:vAlign w:val="center"/>
          </w:tcPr>
          <w:p>
            <w:pPr>
              <w:ind w:firstLine="0" w:firstLineChars="0"/>
              <w:jc w:val="center"/>
              <w:rPr>
                <w:color w:val="auto"/>
                <w:kern w:val="0"/>
                <w:sz w:val="22"/>
                <w:szCs w:val="28"/>
              </w:rPr>
            </w:pPr>
            <w:r>
              <w:rPr>
                <w:color w:val="auto"/>
                <w:kern w:val="0"/>
                <w:sz w:val="22"/>
                <w:szCs w:val="28"/>
              </w:rPr>
              <w:t>20</w:t>
            </w:r>
            <w:r>
              <w:rPr>
                <w:rFonts w:hint="eastAsia"/>
                <w:color w:val="auto"/>
                <w:kern w:val="0"/>
                <w:sz w:val="22"/>
                <w:szCs w:val="28"/>
              </w:rPr>
              <w:t>20</w:t>
            </w:r>
            <w:r>
              <w:rPr>
                <w:color w:val="auto"/>
                <w:kern w:val="0"/>
                <w:sz w:val="22"/>
                <w:szCs w:val="28"/>
              </w:rPr>
              <w:t>年</w:t>
            </w:r>
          </w:p>
        </w:tc>
        <w:tc>
          <w:tcPr>
            <w:tcW w:w="1607" w:type="dxa"/>
            <w:tcBorders>
              <w:left w:val="single" w:color="auto" w:sz="4" w:space="0"/>
              <w:right w:val="single" w:color="auto" w:sz="4" w:space="0"/>
            </w:tcBorders>
            <w:noWrap w:val="0"/>
            <w:vAlign w:val="center"/>
          </w:tcPr>
          <w:p>
            <w:pPr>
              <w:ind w:firstLine="0" w:firstLineChars="0"/>
              <w:jc w:val="center"/>
              <w:rPr>
                <w:color w:val="auto"/>
                <w:kern w:val="0"/>
                <w:sz w:val="22"/>
                <w:szCs w:val="28"/>
              </w:rPr>
            </w:pPr>
            <w:r>
              <w:rPr>
                <w:rFonts w:hint="eastAsia"/>
                <w:color w:val="auto"/>
                <w:kern w:val="0"/>
                <w:sz w:val="22"/>
                <w:szCs w:val="28"/>
              </w:rPr>
              <w:t>2025年</w:t>
            </w:r>
          </w:p>
        </w:tc>
        <w:tc>
          <w:tcPr>
            <w:tcW w:w="1607" w:type="dxa"/>
            <w:tcBorders>
              <w:left w:val="single" w:color="auto" w:sz="4" w:space="0"/>
            </w:tcBorders>
            <w:noWrap w:val="0"/>
            <w:vAlign w:val="center"/>
          </w:tcPr>
          <w:p>
            <w:pPr>
              <w:ind w:firstLine="0" w:firstLineChars="0"/>
              <w:jc w:val="center"/>
              <w:rPr>
                <w:color w:val="auto"/>
                <w:kern w:val="0"/>
                <w:sz w:val="22"/>
                <w:szCs w:val="28"/>
              </w:rPr>
            </w:pPr>
            <w:r>
              <w:rPr>
                <w:rFonts w:hint="eastAsia"/>
                <w:color w:val="auto"/>
                <w:kern w:val="0"/>
                <w:sz w:val="22"/>
                <w:szCs w:val="28"/>
              </w:rPr>
              <w:t>2035年</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672" w:type="dxa"/>
            <w:noWrap w:val="0"/>
            <w:vAlign w:val="center"/>
          </w:tcPr>
          <w:p>
            <w:pPr>
              <w:ind w:firstLine="0" w:firstLineChars="0"/>
              <w:jc w:val="center"/>
              <w:rPr>
                <w:color w:val="auto"/>
                <w:kern w:val="0"/>
                <w:sz w:val="22"/>
                <w:szCs w:val="28"/>
              </w:rPr>
            </w:pPr>
            <w:r>
              <w:rPr>
                <w:color w:val="auto"/>
                <w:kern w:val="0"/>
                <w:sz w:val="22"/>
                <w:szCs w:val="28"/>
              </w:rPr>
              <w:t>3t机扫车</w:t>
            </w:r>
          </w:p>
        </w:tc>
        <w:tc>
          <w:tcPr>
            <w:tcW w:w="1606" w:type="dxa"/>
            <w:tcBorders>
              <w:right w:val="single" w:color="auto" w:sz="4" w:space="0"/>
            </w:tcBorders>
            <w:noWrap w:val="0"/>
            <w:vAlign w:val="center"/>
          </w:tcPr>
          <w:p>
            <w:pPr>
              <w:ind w:firstLine="0" w:firstLineChars="0"/>
              <w:jc w:val="center"/>
              <w:rPr>
                <w:color w:val="auto"/>
                <w:kern w:val="0"/>
                <w:sz w:val="22"/>
                <w:szCs w:val="28"/>
              </w:rPr>
            </w:pPr>
            <w:r>
              <w:rPr>
                <w:rFonts w:hint="eastAsia"/>
                <w:color w:val="auto"/>
                <w:kern w:val="0"/>
                <w:sz w:val="22"/>
                <w:szCs w:val="28"/>
              </w:rPr>
              <w:t>8</w:t>
            </w:r>
          </w:p>
        </w:tc>
        <w:tc>
          <w:tcPr>
            <w:tcW w:w="1607" w:type="dxa"/>
            <w:tcBorders>
              <w:left w:val="single" w:color="auto" w:sz="4" w:space="0"/>
              <w:right w:val="single" w:color="auto" w:sz="4" w:space="0"/>
            </w:tcBorders>
            <w:noWrap w:val="0"/>
            <w:vAlign w:val="center"/>
          </w:tcPr>
          <w:p>
            <w:pPr>
              <w:ind w:firstLine="0" w:firstLineChars="0"/>
              <w:jc w:val="center"/>
              <w:rPr>
                <w:color w:val="auto"/>
                <w:kern w:val="0"/>
                <w:sz w:val="22"/>
                <w:szCs w:val="28"/>
              </w:rPr>
            </w:pPr>
            <w:r>
              <w:rPr>
                <w:rFonts w:hint="eastAsia"/>
                <w:color w:val="auto"/>
                <w:kern w:val="0"/>
                <w:sz w:val="22"/>
                <w:szCs w:val="28"/>
              </w:rPr>
              <w:t>10</w:t>
            </w:r>
          </w:p>
        </w:tc>
        <w:tc>
          <w:tcPr>
            <w:tcW w:w="1607" w:type="dxa"/>
            <w:tcBorders>
              <w:left w:val="single" w:color="auto" w:sz="4" w:space="0"/>
            </w:tcBorders>
            <w:noWrap w:val="0"/>
            <w:vAlign w:val="center"/>
          </w:tcPr>
          <w:p>
            <w:pPr>
              <w:ind w:firstLine="0" w:firstLineChars="0"/>
              <w:jc w:val="center"/>
              <w:rPr>
                <w:color w:val="auto"/>
                <w:kern w:val="0"/>
                <w:sz w:val="22"/>
                <w:szCs w:val="28"/>
              </w:rPr>
            </w:pPr>
            <w:r>
              <w:rPr>
                <w:rFonts w:hint="eastAsia"/>
                <w:color w:val="auto"/>
                <w:kern w:val="0"/>
                <w:sz w:val="22"/>
                <w:szCs w:val="28"/>
              </w:rPr>
              <w:t>12</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672" w:type="dxa"/>
            <w:noWrap w:val="0"/>
            <w:vAlign w:val="center"/>
          </w:tcPr>
          <w:p>
            <w:pPr>
              <w:ind w:firstLine="0" w:firstLineChars="0"/>
              <w:jc w:val="center"/>
              <w:rPr>
                <w:color w:val="auto"/>
                <w:kern w:val="0"/>
                <w:sz w:val="22"/>
                <w:szCs w:val="28"/>
              </w:rPr>
            </w:pPr>
            <w:r>
              <w:rPr>
                <w:color w:val="auto"/>
                <w:kern w:val="0"/>
                <w:sz w:val="22"/>
                <w:szCs w:val="28"/>
              </w:rPr>
              <w:t>5t机扫车</w:t>
            </w:r>
          </w:p>
        </w:tc>
        <w:tc>
          <w:tcPr>
            <w:tcW w:w="1606" w:type="dxa"/>
            <w:tcBorders>
              <w:right w:val="single" w:color="auto" w:sz="4" w:space="0"/>
            </w:tcBorders>
            <w:noWrap w:val="0"/>
            <w:vAlign w:val="center"/>
          </w:tcPr>
          <w:p>
            <w:pPr>
              <w:ind w:firstLine="0" w:firstLineChars="0"/>
              <w:jc w:val="center"/>
              <w:rPr>
                <w:color w:val="auto"/>
                <w:kern w:val="0"/>
                <w:sz w:val="22"/>
                <w:szCs w:val="28"/>
              </w:rPr>
            </w:pPr>
            <w:r>
              <w:rPr>
                <w:rFonts w:hint="eastAsia"/>
                <w:color w:val="auto"/>
                <w:kern w:val="0"/>
                <w:sz w:val="22"/>
                <w:szCs w:val="28"/>
              </w:rPr>
              <w:t>8</w:t>
            </w:r>
          </w:p>
        </w:tc>
        <w:tc>
          <w:tcPr>
            <w:tcW w:w="1607" w:type="dxa"/>
            <w:tcBorders>
              <w:left w:val="single" w:color="auto" w:sz="4" w:space="0"/>
              <w:right w:val="single" w:color="auto" w:sz="4" w:space="0"/>
            </w:tcBorders>
            <w:noWrap w:val="0"/>
            <w:vAlign w:val="center"/>
          </w:tcPr>
          <w:p>
            <w:pPr>
              <w:ind w:firstLine="0" w:firstLineChars="0"/>
              <w:jc w:val="center"/>
              <w:rPr>
                <w:color w:val="auto"/>
                <w:kern w:val="0"/>
                <w:sz w:val="22"/>
                <w:szCs w:val="28"/>
              </w:rPr>
            </w:pPr>
            <w:r>
              <w:rPr>
                <w:rFonts w:hint="eastAsia"/>
                <w:color w:val="auto"/>
                <w:kern w:val="0"/>
                <w:sz w:val="22"/>
                <w:szCs w:val="28"/>
              </w:rPr>
              <w:t>10</w:t>
            </w:r>
          </w:p>
        </w:tc>
        <w:tc>
          <w:tcPr>
            <w:tcW w:w="1607" w:type="dxa"/>
            <w:tcBorders>
              <w:left w:val="single" w:color="auto" w:sz="4" w:space="0"/>
            </w:tcBorders>
            <w:noWrap w:val="0"/>
            <w:vAlign w:val="center"/>
          </w:tcPr>
          <w:p>
            <w:pPr>
              <w:ind w:firstLine="0" w:firstLineChars="0"/>
              <w:jc w:val="center"/>
              <w:rPr>
                <w:color w:val="auto"/>
                <w:kern w:val="0"/>
                <w:sz w:val="22"/>
                <w:szCs w:val="28"/>
              </w:rPr>
            </w:pPr>
            <w:r>
              <w:rPr>
                <w:rFonts w:hint="eastAsia"/>
                <w:color w:val="auto"/>
                <w:kern w:val="0"/>
                <w:sz w:val="22"/>
                <w:szCs w:val="28"/>
              </w:rPr>
              <w:t>13</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672" w:type="dxa"/>
            <w:noWrap w:val="0"/>
            <w:vAlign w:val="center"/>
          </w:tcPr>
          <w:p>
            <w:pPr>
              <w:ind w:firstLine="0" w:firstLineChars="0"/>
              <w:jc w:val="center"/>
              <w:rPr>
                <w:color w:val="auto"/>
                <w:kern w:val="0"/>
                <w:sz w:val="22"/>
                <w:szCs w:val="28"/>
              </w:rPr>
            </w:pPr>
            <w:r>
              <w:rPr>
                <w:rFonts w:hint="eastAsia"/>
                <w:color w:val="auto"/>
                <w:kern w:val="0"/>
                <w:sz w:val="22"/>
                <w:szCs w:val="28"/>
              </w:rPr>
              <w:t>8t机扫车</w:t>
            </w:r>
          </w:p>
        </w:tc>
        <w:tc>
          <w:tcPr>
            <w:tcW w:w="1606" w:type="dxa"/>
            <w:tcBorders>
              <w:right w:val="single" w:color="auto" w:sz="4" w:space="0"/>
            </w:tcBorders>
            <w:noWrap w:val="0"/>
            <w:vAlign w:val="center"/>
          </w:tcPr>
          <w:p>
            <w:pPr>
              <w:ind w:firstLine="0" w:firstLineChars="0"/>
              <w:jc w:val="center"/>
              <w:rPr>
                <w:rFonts w:hint="eastAsia"/>
                <w:color w:val="auto"/>
                <w:kern w:val="0"/>
                <w:sz w:val="22"/>
                <w:szCs w:val="28"/>
              </w:rPr>
            </w:pPr>
            <w:r>
              <w:rPr>
                <w:rFonts w:hint="eastAsia"/>
                <w:color w:val="auto"/>
                <w:kern w:val="0"/>
                <w:sz w:val="22"/>
                <w:szCs w:val="28"/>
              </w:rPr>
              <w:t>8</w:t>
            </w:r>
          </w:p>
        </w:tc>
        <w:tc>
          <w:tcPr>
            <w:tcW w:w="1607" w:type="dxa"/>
            <w:tcBorders>
              <w:left w:val="single" w:color="auto" w:sz="4" w:space="0"/>
              <w:right w:val="single" w:color="auto" w:sz="4" w:space="0"/>
            </w:tcBorders>
            <w:noWrap w:val="0"/>
            <w:vAlign w:val="center"/>
          </w:tcPr>
          <w:p>
            <w:pPr>
              <w:ind w:firstLine="0" w:firstLineChars="0"/>
              <w:jc w:val="center"/>
              <w:rPr>
                <w:rFonts w:hint="eastAsia"/>
                <w:color w:val="auto"/>
                <w:kern w:val="0"/>
                <w:sz w:val="22"/>
                <w:szCs w:val="28"/>
              </w:rPr>
            </w:pPr>
            <w:r>
              <w:rPr>
                <w:rFonts w:hint="eastAsia"/>
                <w:color w:val="auto"/>
                <w:kern w:val="0"/>
                <w:sz w:val="22"/>
                <w:szCs w:val="28"/>
              </w:rPr>
              <w:t>10</w:t>
            </w:r>
          </w:p>
        </w:tc>
        <w:tc>
          <w:tcPr>
            <w:tcW w:w="1607" w:type="dxa"/>
            <w:tcBorders>
              <w:left w:val="single" w:color="auto" w:sz="4" w:space="0"/>
            </w:tcBorders>
            <w:noWrap w:val="0"/>
            <w:vAlign w:val="center"/>
          </w:tcPr>
          <w:p>
            <w:pPr>
              <w:ind w:firstLine="0" w:firstLineChars="0"/>
              <w:jc w:val="center"/>
              <w:rPr>
                <w:rFonts w:hint="eastAsia"/>
                <w:color w:val="auto"/>
                <w:kern w:val="0"/>
                <w:sz w:val="22"/>
                <w:szCs w:val="28"/>
              </w:rPr>
            </w:pPr>
            <w:r>
              <w:rPr>
                <w:rFonts w:hint="eastAsia"/>
                <w:color w:val="auto"/>
                <w:kern w:val="0"/>
                <w:sz w:val="22"/>
                <w:szCs w:val="28"/>
              </w:rPr>
              <w:t>13</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672" w:type="dxa"/>
            <w:noWrap w:val="0"/>
            <w:vAlign w:val="center"/>
          </w:tcPr>
          <w:p>
            <w:pPr>
              <w:ind w:firstLine="0" w:firstLineChars="0"/>
              <w:jc w:val="center"/>
              <w:rPr>
                <w:color w:val="auto"/>
                <w:kern w:val="0"/>
                <w:sz w:val="22"/>
                <w:szCs w:val="28"/>
              </w:rPr>
            </w:pPr>
            <w:r>
              <w:rPr>
                <w:color w:val="auto"/>
                <w:kern w:val="0"/>
                <w:sz w:val="22"/>
                <w:szCs w:val="28"/>
              </w:rPr>
              <w:t>合计</w:t>
            </w:r>
          </w:p>
        </w:tc>
        <w:tc>
          <w:tcPr>
            <w:tcW w:w="1606" w:type="dxa"/>
            <w:tcBorders>
              <w:right w:val="single" w:color="auto" w:sz="4" w:space="0"/>
            </w:tcBorders>
            <w:noWrap w:val="0"/>
            <w:vAlign w:val="center"/>
          </w:tcPr>
          <w:p>
            <w:pPr>
              <w:ind w:firstLine="0" w:firstLineChars="0"/>
              <w:jc w:val="center"/>
              <w:rPr>
                <w:color w:val="auto"/>
                <w:kern w:val="0"/>
                <w:sz w:val="22"/>
                <w:szCs w:val="28"/>
              </w:rPr>
            </w:pPr>
            <w:r>
              <w:rPr>
                <w:rFonts w:hint="eastAsia"/>
                <w:color w:val="auto"/>
                <w:kern w:val="0"/>
                <w:sz w:val="22"/>
                <w:szCs w:val="28"/>
              </w:rPr>
              <w:t>24</w:t>
            </w:r>
          </w:p>
        </w:tc>
        <w:tc>
          <w:tcPr>
            <w:tcW w:w="1607" w:type="dxa"/>
            <w:tcBorders>
              <w:left w:val="single" w:color="auto" w:sz="4" w:space="0"/>
              <w:right w:val="single" w:color="auto" w:sz="4" w:space="0"/>
            </w:tcBorders>
            <w:noWrap w:val="0"/>
            <w:vAlign w:val="center"/>
          </w:tcPr>
          <w:p>
            <w:pPr>
              <w:ind w:firstLine="0" w:firstLineChars="0"/>
              <w:jc w:val="center"/>
              <w:rPr>
                <w:color w:val="auto"/>
                <w:kern w:val="0"/>
                <w:sz w:val="22"/>
                <w:szCs w:val="28"/>
              </w:rPr>
            </w:pPr>
            <w:r>
              <w:rPr>
                <w:rFonts w:hint="eastAsia"/>
                <w:color w:val="auto"/>
                <w:kern w:val="0"/>
                <w:sz w:val="22"/>
                <w:szCs w:val="28"/>
              </w:rPr>
              <w:t>30</w:t>
            </w:r>
          </w:p>
        </w:tc>
        <w:tc>
          <w:tcPr>
            <w:tcW w:w="1607" w:type="dxa"/>
            <w:tcBorders>
              <w:left w:val="single" w:color="auto" w:sz="4" w:space="0"/>
            </w:tcBorders>
            <w:noWrap w:val="0"/>
            <w:vAlign w:val="center"/>
          </w:tcPr>
          <w:p>
            <w:pPr>
              <w:ind w:firstLine="0" w:firstLineChars="0"/>
              <w:jc w:val="center"/>
              <w:rPr>
                <w:color w:val="auto"/>
                <w:kern w:val="0"/>
                <w:sz w:val="22"/>
                <w:szCs w:val="28"/>
              </w:rPr>
            </w:pPr>
            <w:r>
              <w:rPr>
                <w:rFonts w:hint="eastAsia"/>
                <w:color w:val="auto"/>
                <w:kern w:val="0"/>
                <w:sz w:val="22"/>
                <w:szCs w:val="28"/>
              </w:rPr>
              <w:t>38</w:t>
            </w:r>
          </w:p>
        </w:tc>
      </w:tr>
    </w:tbl>
    <w:p>
      <w:pPr>
        <w:spacing w:line="240" w:lineRule="auto"/>
        <w:ind w:firstLine="420"/>
        <w:rPr>
          <w:color w:val="auto"/>
          <w:sz w:val="21"/>
        </w:rPr>
      </w:pPr>
      <w:r>
        <w:rPr>
          <w:color w:val="auto"/>
          <w:sz w:val="21"/>
        </w:rPr>
        <w:t>注：1、3t、5t</w:t>
      </w:r>
      <w:r>
        <w:rPr>
          <w:rFonts w:hint="eastAsia"/>
          <w:color w:val="auto"/>
          <w:sz w:val="21"/>
        </w:rPr>
        <w:t>、8t</w:t>
      </w:r>
      <w:r>
        <w:rPr>
          <w:color w:val="auto"/>
          <w:sz w:val="21"/>
        </w:rPr>
        <w:t>车辆按1：1</w:t>
      </w:r>
      <w:r>
        <w:rPr>
          <w:rFonts w:hint="eastAsia"/>
          <w:color w:val="auto"/>
          <w:sz w:val="21"/>
        </w:rPr>
        <w:t>：1</w:t>
      </w:r>
      <w:r>
        <w:rPr>
          <w:color w:val="auto"/>
          <w:sz w:val="21"/>
        </w:rPr>
        <w:t>比例配置；</w:t>
      </w:r>
    </w:p>
    <w:p>
      <w:pPr>
        <w:spacing w:line="240" w:lineRule="auto"/>
        <w:ind w:firstLine="840" w:firstLineChars="400"/>
        <w:rPr>
          <w:rFonts w:hint="eastAsia"/>
          <w:color w:val="auto"/>
          <w:sz w:val="21"/>
        </w:rPr>
      </w:pPr>
      <w:r>
        <w:rPr>
          <w:color w:val="auto"/>
          <w:sz w:val="21"/>
        </w:rPr>
        <w:t>2、车辆数为规划需求数，未考虑更新。</w:t>
      </w:r>
    </w:p>
    <w:p>
      <w:pPr>
        <w:ind w:firstLine="840" w:firstLineChars="400"/>
        <w:rPr>
          <w:rFonts w:hint="eastAsia"/>
          <w:color w:val="auto"/>
          <w:sz w:val="21"/>
        </w:rPr>
      </w:pPr>
    </w:p>
    <w:p>
      <w:pPr>
        <w:pStyle w:val="3"/>
        <w:ind w:firstLine="602"/>
        <w:rPr>
          <w:rFonts w:hint="eastAsia"/>
          <w:color w:val="auto"/>
        </w:rPr>
      </w:pPr>
      <w:bookmarkStart w:id="148" w:name="_Toc17813560"/>
      <w:r>
        <w:rPr>
          <w:rFonts w:hint="eastAsia"/>
        </w:rPr>
        <w:t xml:space="preserve">第28条 </w:t>
      </w:r>
      <w:r>
        <w:rPr>
          <w:rFonts w:hint="eastAsia"/>
          <w:color w:val="auto"/>
        </w:rPr>
        <w:t>水域保洁规划</w:t>
      </w:r>
      <w:bookmarkEnd w:id="148"/>
    </w:p>
    <w:p>
      <w:pPr>
        <w:pStyle w:val="4"/>
        <w:ind w:firstLine="562"/>
        <w:rPr>
          <w:rFonts w:hint="eastAsia"/>
          <w:color w:val="auto"/>
        </w:rPr>
      </w:pPr>
      <w:r>
        <w:rPr>
          <w:rFonts w:hint="eastAsia"/>
          <w:color w:val="auto"/>
        </w:rPr>
        <w:t>1、规划目标</w:t>
      </w:r>
    </w:p>
    <w:p>
      <w:pPr>
        <w:ind w:firstLine="480"/>
        <w:rPr>
          <w:rFonts w:hint="eastAsia"/>
          <w:color w:val="auto"/>
        </w:rPr>
      </w:pPr>
      <w:r>
        <w:rPr>
          <w:rFonts w:hint="eastAsia"/>
          <w:color w:val="auto"/>
        </w:rPr>
        <w:t>完善中心城区水上垃圾收运系统，建立一套完整的水上垃圾清扫、收集、运输、处理系统，分阶段逐步的扩大水域保洁面积。</w:t>
      </w:r>
    </w:p>
    <w:p>
      <w:pPr>
        <w:pStyle w:val="4"/>
        <w:ind w:firstLine="562"/>
        <w:rPr>
          <w:rFonts w:hint="eastAsia"/>
          <w:color w:val="auto"/>
        </w:rPr>
      </w:pPr>
      <w:r>
        <w:rPr>
          <w:rFonts w:hint="eastAsia"/>
          <w:color w:val="auto"/>
        </w:rPr>
        <w:t>2、水域垃圾收运处理规划</w:t>
      </w:r>
    </w:p>
    <w:p>
      <w:pPr>
        <w:pStyle w:val="5"/>
        <w:ind w:firstLine="482"/>
        <w:rPr>
          <w:rFonts w:hint="eastAsia"/>
          <w:color w:val="auto"/>
        </w:rPr>
      </w:pPr>
      <w:bookmarkStart w:id="149" w:name="_Toc182720650"/>
      <w:bookmarkStart w:id="150" w:name="_Toc161476224"/>
      <w:r>
        <w:rPr>
          <w:rFonts w:hint="eastAsia"/>
          <w:color w:val="auto"/>
        </w:rPr>
        <w:t>（1）水域垃圾保洁规划</w:t>
      </w:r>
      <w:bookmarkEnd w:id="149"/>
      <w:bookmarkEnd w:id="150"/>
    </w:p>
    <w:p>
      <w:pPr>
        <w:ind w:firstLine="480"/>
        <w:rPr>
          <w:rFonts w:hint="eastAsia"/>
          <w:color w:val="auto"/>
        </w:rPr>
      </w:pPr>
      <w:r>
        <w:rPr>
          <w:rFonts w:hint="eastAsia"/>
          <w:color w:val="auto"/>
        </w:rPr>
        <w:t>规划水域垃圾收运处理模式如下：</w:t>
      </w:r>
    </w:p>
    <w:p>
      <w:pPr>
        <w:ind w:firstLine="480"/>
        <w:rPr>
          <w:rFonts w:hint="eastAsia"/>
          <w:color w:val="auto"/>
        </w:rPr>
      </w:pPr>
      <w:r>
        <w:rPr>
          <w:rFonts w:hint="eastAsia"/>
          <w:color w:val="auto"/>
        </w:rPr>
        <w:t>水面垃圾——清洁船——垃圾收集点——垃圾转运站——生活垃圾焚烧发电厂</w:t>
      </w:r>
    </w:p>
    <w:p>
      <w:pPr>
        <w:ind w:firstLine="480"/>
        <w:rPr>
          <w:color w:val="auto"/>
        </w:rPr>
      </w:pPr>
      <w:r>
        <w:rPr>
          <w:rFonts w:hint="eastAsia"/>
          <w:color w:val="auto"/>
        </w:rPr>
        <w:t>水面垃圾由清洁工人打捞至清洁船后再集中至垃圾收集点，经沥干后，通过垃圾运输车经陆路将垃圾运至就近的垃圾转运站，最后再统一运至生活垃圾焚烧发电厂。</w:t>
      </w:r>
    </w:p>
    <w:p>
      <w:pPr>
        <w:pStyle w:val="5"/>
        <w:ind w:firstLine="482"/>
        <w:rPr>
          <w:rFonts w:hint="eastAsia"/>
          <w:color w:val="auto"/>
        </w:rPr>
      </w:pPr>
      <w:bookmarkStart w:id="151" w:name="_Toc182720651"/>
      <w:bookmarkStart w:id="152" w:name="_Toc161476225"/>
      <w:r>
        <w:rPr>
          <w:rFonts w:hint="eastAsia"/>
          <w:color w:val="auto"/>
        </w:rPr>
        <w:t>（2）保洁机构规划</w:t>
      </w:r>
      <w:bookmarkEnd w:id="151"/>
      <w:bookmarkEnd w:id="152"/>
    </w:p>
    <w:p>
      <w:pPr>
        <w:ind w:firstLine="480"/>
        <w:rPr>
          <w:rFonts w:hint="default"/>
          <w:color w:val="auto"/>
        </w:rPr>
      </w:pPr>
      <w:r>
        <w:rPr>
          <w:rFonts w:hint="default"/>
          <w:color w:val="auto"/>
        </w:rPr>
        <w:t>在迎宾湖、月亮湖、西湖等大型水面及骨干水系等区域结合所属公园的管理机构设置水域环境卫生管理队，负责对水面进行保洁。</w:t>
      </w:r>
    </w:p>
    <w:p>
      <w:pPr>
        <w:pStyle w:val="5"/>
        <w:ind w:firstLine="482"/>
        <w:rPr>
          <w:rFonts w:hint="eastAsia"/>
          <w:color w:val="auto"/>
        </w:rPr>
      </w:pPr>
      <w:bookmarkStart w:id="153" w:name="_Toc161476226"/>
      <w:r>
        <w:rPr>
          <w:rFonts w:hint="eastAsia"/>
          <w:color w:val="auto"/>
        </w:rPr>
        <w:t>（3）水域保洁工作规划</w:t>
      </w:r>
      <w:bookmarkEnd w:id="153"/>
    </w:p>
    <w:p>
      <w:pPr>
        <w:ind w:firstLine="480"/>
        <w:rPr>
          <w:rFonts w:hint="eastAsia" w:ascii="宋体"/>
          <w:color w:val="auto"/>
        </w:rPr>
      </w:pPr>
      <w:r>
        <w:rPr>
          <w:rFonts w:hint="eastAsia"/>
          <w:color w:val="auto"/>
        </w:rPr>
        <w:t>打捞方式采用人工与机械结合。较宽水面（10</w:t>
      </w:r>
      <w:r>
        <w:rPr>
          <w:color w:val="auto"/>
        </w:rPr>
        <w:t>m</w:t>
      </w:r>
      <w:r>
        <w:rPr>
          <w:rFonts w:hint="eastAsia"/>
          <w:color w:val="auto"/>
        </w:rPr>
        <w:t>以上）、垃圾集中量较大时，可采用机械清扫船，否则采用人工打捞船。</w:t>
      </w:r>
      <w:r>
        <w:rPr>
          <w:rFonts w:hint="eastAsia" w:ascii="宋体"/>
          <w:color w:val="auto"/>
        </w:rPr>
        <w:t>保洁水域每周至少大打捞清洁一次，日常实行专员专职保洁</w:t>
      </w:r>
      <w:r>
        <w:rPr>
          <w:rFonts w:hint="eastAsia" w:ascii="宋体"/>
        </w:rPr>
        <w:t>。</w:t>
      </w:r>
    </w:p>
    <w:p>
      <w:pPr>
        <w:adjustRightInd w:val="0"/>
        <w:snapToGrid w:val="0"/>
        <w:ind w:firstLine="480"/>
        <w:jc w:val="left"/>
        <w:rPr>
          <w:rFonts w:hint="eastAsia"/>
          <w:color w:val="auto"/>
        </w:rPr>
      </w:pPr>
      <w:r>
        <w:rPr>
          <w:color w:val="auto"/>
        </w:rPr>
        <w:t>在水面垃圾易聚集处设置拦截设施。</w:t>
      </w:r>
    </w:p>
    <w:p>
      <w:pPr>
        <w:adjustRightInd w:val="0"/>
        <w:snapToGrid w:val="0"/>
        <w:ind w:firstLine="482"/>
        <w:jc w:val="left"/>
        <w:rPr>
          <w:rFonts w:hint="eastAsia" w:ascii="宋体" w:cs="宋体"/>
          <w:b/>
          <w:color w:val="auto"/>
          <w:u w:val="single"/>
        </w:rPr>
      </w:pPr>
      <w:r>
        <w:rPr>
          <w:rFonts w:hint="eastAsia" w:ascii="宋体" w:cs="宋体"/>
          <w:b/>
          <w:color w:val="auto"/>
          <w:u w:val="single"/>
        </w:rPr>
        <w:t>中心城区河道约为16公里。中心城区按每10公里清扫河道长度配置1艘清扫船计算，建议配置保洁船不少于2艘。</w:t>
      </w:r>
    </w:p>
    <w:p>
      <w:pPr>
        <w:ind w:firstLine="482"/>
        <w:rPr>
          <w:rFonts w:hint="eastAsia" w:ascii="宋体"/>
          <w:b/>
          <w:color w:val="auto"/>
          <w:u w:val="single"/>
        </w:rPr>
      </w:pPr>
      <w:r>
        <w:rPr>
          <w:rFonts w:hint="eastAsia" w:ascii="宋体"/>
          <w:b/>
          <w:color w:val="auto"/>
          <w:u w:val="single"/>
        </w:rPr>
        <w:t>中心城区内需设置1处水域保洁管理站，占地面积800平方米，规划设置在迎宾湖公园内，可结合公园详细规划，沿水系岸线合理布局，利用岸线长度不小于50米。</w:t>
      </w:r>
    </w:p>
    <w:p>
      <w:pPr>
        <w:ind w:firstLine="480"/>
        <w:rPr>
          <w:rFonts w:hint="eastAsia"/>
        </w:rPr>
      </w:pPr>
    </w:p>
    <w:p>
      <w:pPr>
        <w:ind w:firstLine="480"/>
      </w:pPr>
    </w:p>
    <w:p>
      <w:pPr>
        <w:pStyle w:val="2"/>
        <w:ind w:firstLine="723"/>
        <w:rPr>
          <w:rFonts w:hint="eastAsia"/>
          <w:color w:val="auto"/>
        </w:rPr>
      </w:pPr>
      <w:bookmarkStart w:id="154" w:name="_Toc17717017"/>
      <w:bookmarkStart w:id="155" w:name="_Toc17813561"/>
      <w:r>
        <w:rPr>
          <w:rFonts w:hint="eastAsia"/>
          <w:color w:val="auto"/>
        </w:rPr>
        <w:t>第九章 乡镇及农村环境卫生设施规划</w:t>
      </w:r>
      <w:bookmarkEnd w:id="154"/>
      <w:bookmarkEnd w:id="155"/>
    </w:p>
    <w:p>
      <w:pPr>
        <w:pStyle w:val="3"/>
        <w:ind w:firstLine="602"/>
        <w:rPr>
          <w:color w:val="auto"/>
        </w:rPr>
      </w:pPr>
      <w:bookmarkStart w:id="156" w:name="_Toc17717018"/>
      <w:bookmarkStart w:id="157" w:name="_Toc17813562"/>
      <w:r>
        <w:rPr>
          <w:rFonts w:hint="eastAsia"/>
          <w:color w:val="auto"/>
        </w:rPr>
        <w:t>第29条  生活垃圾收运规划</w:t>
      </w:r>
      <w:bookmarkEnd w:id="156"/>
      <w:bookmarkEnd w:id="157"/>
    </w:p>
    <w:p>
      <w:pPr>
        <w:ind w:firstLine="480"/>
        <w:rPr>
          <w:rFonts w:hint="eastAsia"/>
          <w:color w:val="auto"/>
        </w:rPr>
      </w:pPr>
      <w:r>
        <w:rPr>
          <w:color w:val="auto"/>
        </w:rPr>
        <w:t>推行“户收集、村集中、镇转运、</w:t>
      </w:r>
      <w:r>
        <w:rPr>
          <w:rFonts w:hint="eastAsia"/>
          <w:color w:val="auto"/>
        </w:rPr>
        <w:t>县</w:t>
      </w:r>
      <w:r>
        <w:rPr>
          <w:color w:val="auto"/>
        </w:rPr>
        <w:t>处理”的农村生活垃圾收运处理体系。</w:t>
      </w:r>
    </w:p>
    <w:p>
      <w:pPr>
        <w:ind w:firstLine="480"/>
        <w:rPr>
          <w:rFonts w:hint="eastAsia"/>
          <w:color w:val="auto"/>
        </w:rPr>
      </w:pPr>
      <w:r>
        <w:rPr>
          <w:rFonts w:hint="eastAsia"/>
          <w:color w:val="auto"/>
        </w:rPr>
        <w:t>1、</w:t>
      </w:r>
      <w:r>
        <w:rPr>
          <w:color w:val="auto"/>
        </w:rPr>
        <w:t>户收集</w:t>
      </w:r>
    </w:p>
    <w:p>
      <w:pPr>
        <w:ind w:firstLine="480"/>
        <w:rPr>
          <w:rFonts w:hint="eastAsia"/>
          <w:color w:val="auto"/>
        </w:rPr>
      </w:pPr>
      <w:r>
        <w:rPr>
          <w:color w:val="auto"/>
        </w:rPr>
        <w:t>鼓励村民进行源头分类</w:t>
      </w:r>
      <w:r>
        <w:rPr>
          <w:rFonts w:hint="eastAsia" w:ascii="宋体"/>
          <w:color w:val="auto"/>
        </w:rPr>
        <w:t>。</w:t>
      </w:r>
      <w:r>
        <w:rPr>
          <w:color w:val="auto"/>
        </w:rPr>
        <w:t>（1）将易腐性垃圾（餐厨垃圾）、农业垃圾（枯草、树叶、瓜苗等）和庭园垃圾（落叶、渣土、动物粪便）等分出饲养禽畜或村内适宜地点堆放；（2）将可回收物卖给回收人员，同时将有害垃圾交给回收人员；（3）无法回收利用又难降解的干垃圾投放至指定收集容器（垃圾筐或垃圾桶）</w:t>
      </w:r>
      <w:r>
        <w:rPr>
          <w:rFonts w:hint="eastAsia"/>
          <w:color w:val="auto"/>
        </w:rPr>
        <w:t>；</w:t>
      </w:r>
      <w:r>
        <w:rPr>
          <w:color w:val="auto"/>
        </w:rPr>
        <w:t>（4）</w:t>
      </w:r>
      <w:r>
        <w:rPr>
          <w:rFonts w:hint="eastAsia" w:ascii="宋体"/>
          <w:color w:val="auto"/>
        </w:rPr>
        <w:t>粪便污水与农村生活污水处理统筹考虑。</w:t>
      </w:r>
    </w:p>
    <w:p>
      <w:pPr>
        <w:ind w:firstLine="480"/>
        <w:rPr>
          <w:rFonts w:hint="eastAsia"/>
          <w:color w:val="auto"/>
        </w:rPr>
      </w:pPr>
      <w:r>
        <w:rPr>
          <w:rFonts w:hint="eastAsia"/>
          <w:color w:val="auto"/>
        </w:rPr>
        <w:t>2、</w:t>
      </w:r>
      <w:r>
        <w:rPr>
          <w:color w:val="auto"/>
        </w:rPr>
        <w:t>村集中</w:t>
      </w:r>
    </w:p>
    <w:p>
      <w:pPr>
        <w:ind w:firstLine="480"/>
        <w:rPr>
          <w:rFonts w:hint="eastAsia"/>
          <w:color w:val="auto"/>
        </w:rPr>
      </w:pPr>
      <w:r>
        <w:rPr>
          <w:color w:val="auto"/>
        </w:rPr>
        <w:t>干垃圾由村保洁员将收集容器的生活垃圾集中运往便于清运的垃圾桶，垃圾桶应设置于指定的道路附近，宜由镇（街）统一布设，便于垃圾运输车辆吊装。</w:t>
      </w:r>
    </w:p>
    <w:p>
      <w:pPr>
        <w:ind w:firstLine="480"/>
        <w:rPr>
          <w:rFonts w:hint="eastAsia"/>
          <w:color w:val="auto"/>
        </w:rPr>
      </w:pPr>
      <w:r>
        <w:rPr>
          <w:rFonts w:hint="eastAsia"/>
          <w:color w:val="auto"/>
        </w:rPr>
        <w:t>3、</w:t>
      </w:r>
      <w:r>
        <w:rPr>
          <w:color w:val="auto"/>
        </w:rPr>
        <w:t>镇运输</w:t>
      </w:r>
    </w:p>
    <w:p>
      <w:pPr>
        <w:ind w:firstLine="480"/>
        <w:rPr>
          <w:rFonts w:hint="eastAsia"/>
          <w:color w:val="auto"/>
        </w:rPr>
      </w:pPr>
      <w:r>
        <w:rPr>
          <w:color w:val="auto"/>
        </w:rPr>
        <w:t>镇（区）定期派封闭垃圾运输车将各村垃圾运至镇（街）生活垃圾转运站，再经压缩后运往生活垃圾无害化处理设施进行无害化处置。</w:t>
      </w:r>
    </w:p>
    <w:p>
      <w:pPr>
        <w:ind w:firstLine="480"/>
        <w:rPr>
          <w:rFonts w:hint="eastAsia"/>
          <w:color w:val="auto"/>
        </w:rPr>
      </w:pPr>
      <w:r>
        <w:rPr>
          <w:rFonts w:hint="eastAsia"/>
          <w:color w:val="auto"/>
        </w:rPr>
        <w:t>4、县</w:t>
      </w:r>
      <w:r>
        <w:rPr>
          <w:color w:val="auto"/>
        </w:rPr>
        <w:t>处理</w:t>
      </w:r>
    </w:p>
    <w:p>
      <w:pPr>
        <w:ind w:firstLine="480"/>
        <w:rPr>
          <w:rFonts w:hint="eastAsia"/>
          <w:color w:val="auto"/>
        </w:rPr>
      </w:pPr>
      <w:r>
        <w:rPr>
          <w:color w:val="auto"/>
        </w:rPr>
        <w:t>农村生活垃圾最终进入</w:t>
      </w:r>
      <w:r>
        <w:rPr>
          <w:rFonts w:hint="eastAsia"/>
          <w:color w:val="auto"/>
        </w:rPr>
        <w:t>县</w:t>
      </w:r>
      <w:r>
        <w:rPr>
          <w:color w:val="auto"/>
        </w:rPr>
        <w:t>生活垃圾无害化处理设施进行无害化处置。</w:t>
      </w:r>
    </w:p>
    <w:p>
      <w:pPr>
        <w:pStyle w:val="3"/>
        <w:ind w:firstLine="602"/>
        <w:rPr>
          <w:rFonts w:hint="eastAsia"/>
          <w:color w:val="auto"/>
        </w:rPr>
      </w:pPr>
      <w:bookmarkStart w:id="158" w:name="_Toc17717019"/>
      <w:bookmarkStart w:id="159" w:name="_Toc17813563"/>
      <w:r>
        <w:rPr>
          <w:rFonts w:hint="eastAsia"/>
          <w:color w:val="auto"/>
        </w:rPr>
        <w:t>第30条  公共设施、设备配置</w:t>
      </w:r>
      <w:bookmarkEnd w:id="158"/>
      <w:bookmarkEnd w:id="159"/>
    </w:p>
    <w:p>
      <w:pPr>
        <w:ind w:firstLine="480" w:firstLineChars="200"/>
        <w:rPr>
          <w:rFonts w:hint="eastAsia" w:ascii="宋体"/>
          <w:color w:val="auto"/>
        </w:rPr>
      </w:pPr>
      <w:r>
        <w:rPr>
          <w:rFonts w:hint="eastAsia" w:ascii="宋体"/>
          <w:color w:val="auto"/>
        </w:rPr>
        <w:t>1、每村至少设置一座公共厕所，等级不低于二类公共厕所标准。乡镇则按照县级公共厕所设置标准规划设置。彻底清除露天粪坑；厕所按三格化粪池改造，达到二级排放标准。</w:t>
      </w:r>
    </w:p>
    <w:p>
      <w:pPr>
        <w:ind w:firstLine="480" w:firstLineChars="200"/>
        <w:rPr>
          <w:rFonts w:hint="eastAsia" w:ascii="宋体"/>
          <w:color w:val="auto"/>
        </w:rPr>
      </w:pPr>
      <w:r>
        <w:rPr>
          <w:rFonts w:hint="eastAsia" w:ascii="宋体"/>
          <w:color w:val="auto"/>
        </w:rPr>
        <w:t>2、生活垃圾以垃圾容器（桶或池等）收集，农户到垃圾容器的距离以不超过100m为宜（远期可各户分配垃圾桶，实行到户收集）；生活垃圾集中收集房按照一个自然村一个（可建垃圾池式垃圾房）的标准建设（特殊村可视具体情况增设）；垃圾收集点应配备环卫工休息室、工具房和垃圾分拣室。</w:t>
      </w:r>
    </w:p>
    <w:p>
      <w:pPr>
        <w:ind w:firstLine="360" w:firstLineChars="150"/>
        <w:rPr>
          <w:rFonts w:hint="eastAsia" w:ascii="宋体"/>
          <w:color w:val="auto"/>
        </w:rPr>
      </w:pPr>
      <w:r>
        <w:rPr>
          <w:rFonts w:hint="eastAsia" w:ascii="宋体"/>
          <w:color w:val="auto"/>
        </w:rPr>
        <w:t>3、根据乡镇生活垃圾量确定，以乡镇、街道办事处为单位，至少设置一座压缩转运站。</w:t>
      </w:r>
    </w:p>
    <w:p>
      <w:pPr>
        <w:ind w:firstLine="480" w:firstLineChars="200"/>
        <w:rPr>
          <w:rFonts w:hint="eastAsia"/>
          <w:color w:val="auto"/>
        </w:rPr>
      </w:pPr>
      <w:r>
        <w:rPr>
          <w:rFonts w:hint="eastAsia"/>
          <w:color w:val="auto"/>
        </w:rPr>
        <w:t>4、配置垃圾收集清运车辆，生活垃圾日产日清。</w:t>
      </w:r>
    </w:p>
    <w:p>
      <w:pPr>
        <w:ind w:firstLine="480" w:firstLineChars="200"/>
        <w:rPr>
          <w:color w:val="auto"/>
        </w:rPr>
      </w:pPr>
      <w:r>
        <w:rPr>
          <w:rFonts w:hint="eastAsia"/>
          <w:color w:val="auto"/>
        </w:rPr>
        <w:t>5、各乡镇环卫停车场宜与转运站一并设置。</w:t>
      </w:r>
    </w:p>
    <w:p>
      <w:pPr>
        <w:ind w:firstLine="480" w:firstLineChars="200"/>
        <w:rPr>
          <w:rFonts w:hint="eastAsia"/>
          <w:color w:val="auto"/>
        </w:rPr>
      </w:pPr>
      <w:r>
        <w:rPr>
          <w:rFonts w:hint="eastAsia"/>
          <w:color w:val="auto"/>
        </w:rPr>
        <w:t>6、对农村</w:t>
      </w:r>
      <w:r>
        <w:rPr>
          <w:color w:val="auto"/>
        </w:rPr>
        <w:t>“人蓄没有分离，家禽没有圈养”的情况进行</w:t>
      </w:r>
      <w:r>
        <w:rPr>
          <w:rFonts w:hint="eastAsia"/>
          <w:color w:val="auto"/>
        </w:rPr>
        <w:t>整治</w:t>
      </w:r>
      <w:r>
        <w:rPr>
          <w:color w:val="auto"/>
        </w:rPr>
        <w:t>，实施</w:t>
      </w:r>
      <w:r>
        <w:rPr>
          <w:rFonts w:hint="eastAsia"/>
          <w:color w:val="auto"/>
        </w:rPr>
        <w:t>死亡禽蓄无害化处理</w:t>
      </w:r>
      <w:r>
        <w:rPr>
          <w:color w:val="auto"/>
        </w:rPr>
        <w:t>制度。</w:t>
      </w:r>
    </w:p>
    <w:p>
      <w:pPr>
        <w:pStyle w:val="3"/>
        <w:ind w:firstLine="602"/>
        <w:rPr>
          <w:rFonts w:hint="eastAsia"/>
          <w:color w:val="auto"/>
        </w:rPr>
      </w:pPr>
      <w:bookmarkStart w:id="160" w:name="_Toc17717020"/>
      <w:bookmarkStart w:id="161" w:name="_Toc17813564"/>
      <w:r>
        <w:rPr>
          <w:rFonts w:hint="eastAsia"/>
          <w:color w:val="auto"/>
        </w:rPr>
        <w:t>第31条  道路保洁</w:t>
      </w:r>
      <w:bookmarkEnd w:id="160"/>
      <w:bookmarkEnd w:id="161"/>
    </w:p>
    <w:p>
      <w:pPr>
        <w:ind w:firstLine="360" w:firstLineChars="150"/>
        <w:rPr>
          <w:rFonts w:hint="eastAsia"/>
          <w:color w:val="auto"/>
        </w:rPr>
      </w:pPr>
      <w:r>
        <w:rPr>
          <w:rFonts w:hint="eastAsia"/>
          <w:color w:val="auto"/>
        </w:rPr>
        <w:t>1、实现道路保洁全覆盖，包括道路、桥梁和桥堍、绿化带杂草等。</w:t>
      </w:r>
    </w:p>
    <w:p>
      <w:pPr>
        <w:ind w:firstLine="360" w:firstLineChars="150"/>
        <w:rPr>
          <w:rFonts w:hint="eastAsia"/>
          <w:color w:val="auto"/>
        </w:rPr>
      </w:pPr>
      <w:r>
        <w:rPr>
          <w:rFonts w:hint="eastAsia"/>
          <w:color w:val="auto"/>
        </w:rPr>
        <w:t>2、视自然村大小安排保洁员，负责道路清扫保洁，对</w:t>
      </w:r>
      <w:r>
        <w:rPr>
          <w:color w:val="auto"/>
        </w:rPr>
        <w:t>村公共场所实行每日</w:t>
      </w:r>
      <w:r>
        <w:rPr>
          <w:rFonts w:hint="eastAsia"/>
          <w:color w:val="auto"/>
        </w:rPr>
        <w:t>12小时保洁</w:t>
      </w:r>
      <w:r>
        <w:rPr>
          <w:color w:val="auto"/>
        </w:rPr>
        <w:t>，负责清理垃圾</w:t>
      </w:r>
      <w:r>
        <w:rPr>
          <w:rFonts w:hint="eastAsia"/>
          <w:color w:val="auto"/>
        </w:rPr>
        <w:t>，进行垃圾分拣。</w:t>
      </w:r>
    </w:p>
    <w:p>
      <w:pPr>
        <w:pStyle w:val="2"/>
        <w:ind w:firstLine="723"/>
        <w:rPr>
          <w:rFonts w:hint="eastAsia"/>
        </w:rPr>
      </w:pPr>
      <w:bookmarkStart w:id="162" w:name="_Toc17813565"/>
    </w:p>
    <w:p>
      <w:pPr>
        <w:pStyle w:val="2"/>
        <w:ind w:firstLine="723"/>
        <w:rPr>
          <w:rFonts w:hint="eastAsia"/>
        </w:rPr>
      </w:pPr>
      <w:r>
        <w:rPr>
          <w:rFonts w:hint="eastAsia"/>
        </w:rPr>
        <w:t>第十章  垃圾处理、转运设施规划</w:t>
      </w:r>
      <w:bookmarkEnd w:id="162"/>
    </w:p>
    <w:p>
      <w:pPr>
        <w:pStyle w:val="3"/>
        <w:ind w:firstLine="602"/>
        <w:rPr>
          <w:rFonts w:hint="eastAsia"/>
        </w:rPr>
      </w:pPr>
      <w:bookmarkStart w:id="163" w:name="_Toc17813566"/>
      <w:r>
        <w:rPr>
          <w:rFonts w:hint="eastAsia"/>
        </w:rPr>
        <w:t>第</w:t>
      </w:r>
      <w:r>
        <w:t>3</w:t>
      </w:r>
      <w:r>
        <w:rPr>
          <w:rFonts w:hint="eastAsia"/>
        </w:rPr>
        <w:t>2条  生活垃圾处理设施规划</w:t>
      </w:r>
      <w:bookmarkEnd w:id="163"/>
    </w:p>
    <w:p>
      <w:pPr>
        <w:ind w:firstLine="480"/>
        <w:rPr>
          <w:rFonts w:hint="eastAsia" w:cs="Times New Roman"/>
          <w:color w:val="auto"/>
        </w:rPr>
      </w:pPr>
      <w:r>
        <w:t>1</w:t>
      </w:r>
      <w:r>
        <w:rPr>
          <w:rFonts w:hint="eastAsia"/>
        </w:rPr>
        <w:t>、</w:t>
      </w:r>
      <w:r>
        <w:rPr>
          <w:rFonts w:hint="eastAsia" w:cs="Times New Roman"/>
          <w:color w:val="auto"/>
        </w:rPr>
        <w:t>生活垃圾焚烧厂</w:t>
      </w:r>
    </w:p>
    <w:p>
      <w:pPr>
        <w:snapToGrid w:val="0"/>
        <w:ind w:firstLine="482"/>
        <w:rPr>
          <w:rFonts w:hint="eastAsia" w:ascii="宋体"/>
          <w:b/>
          <w:bCs/>
          <w:color w:val="auto"/>
          <w:u w:val="single"/>
        </w:rPr>
      </w:pPr>
      <w:r>
        <w:rPr>
          <w:rFonts w:hint="eastAsia" w:ascii="宋体" w:cs="宋体"/>
          <w:b/>
          <w:color w:val="auto"/>
          <w:u w:val="single"/>
        </w:rPr>
        <w:t>规划的垃圾焚烧热电厂设于西环路以西1.4公里，毗邻省道南侧地区，占地19.5公顷，发电</w:t>
      </w:r>
      <w:r>
        <w:rPr>
          <w:rFonts w:hint="eastAsia" w:ascii="宋体"/>
          <w:b/>
          <w:bCs/>
          <w:color w:val="auto"/>
          <w:u w:val="single"/>
        </w:rPr>
        <w:t>规模为304.37MW。</w:t>
      </w:r>
    </w:p>
    <w:p>
      <w:pPr>
        <w:adjustRightInd w:val="0"/>
        <w:snapToGrid w:val="0"/>
        <w:ind w:firstLine="482"/>
        <w:jc w:val="left"/>
        <w:rPr>
          <w:rFonts w:hint="eastAsia" w:ascii="宋体" w:cs="宋体"/>
          <w:b/>
          <w:color w:val="auto"/>
          <w:u w:val="single"/>
        </w:rPr>
      </w:pPr>
      <w:r>
        <w:rPr>
          <w:rFonts w:hint="eastAsia" w:ascii="宋体" w:cs="宋体"/>
          <w:b/>
          <w:color w:val="auto"/>
          <w:u w:val="single"/>
        </w:rPr>
        <w:t>至规划期末，全县生活垃圾可燃部分垃圾全部进入城西垃圾焚烧热电厂处理。中心城区生活垃圾总量约396吨/日，可燃部分按50%计，约198吨/日。</w:t>
      </w:r>
    </w:p>
    <w:p>
      <w:pPr>
        <w:ind w:firstLine="480"/>
        <w:rPr>
          <w:rFonts w:hint="eastAsia" w:cs="Times New Roman"/>
          <w:color w:val="auto"/>
        </w:rPr>
      </w:pPr>
      <w:r>
        <w:rPr>
          <w:rFonts w:cs="Times New Roman"/>
          <w:color w:val="auto"/>
        </w:rPr>
        <w:t>2</w:t>
      </w:r>
      <w:r>
        <w:rPr>
          <w:rFonts w:hint="eastAsia" w:cs="Times New Roman"/>
          <w:color w:val="auto"/>
        </w:rPr>
        <w:t>、生活垃圾填埋场</w:t>
      </w:r>
    </w:p>
    <w:p>
      <w:pPr>
        <w:adjustRightInd w:val="0"/>
        <w:ind w:firstLine="482"/>
        <w:jc w:val="left"/>
        <w:rPr>
          <w:rFonts w:hint="eastAsia" w:ascii="宋体" w:cs="宋体"/>
          <w:b/>
          <w:color w:val="auto"/>
          <w:u w:val="single"/>
        </w:rPr>
      </w:pPr>
      <w:r>
        <w:rPr>
          <w:rFonts w:hint="eastAsia" w:ascii="宋体" w:cs="宋体"/>
          <w:b/>
          <w:color w:val="auto"/>
          <w:u w:val="single"/>
        </w:rPr>
        <w:t>规划保留中心城区南部垃圾填埋场。规划远期内，北舞渡镇和保和乡均新建一处垃圾卫生无害化填埋场。城区现状保留垃圾填埋场主要处理垃圾焚烧发电厂的残渣。不可燃部分垃圾进入保和乡和北舞渡垃圾填埋厂填埋。</w:t>
      </w:r>
    </w:p>
    <w:p>
      <w:pPr>
        <w:ind w:firstLine="480"/>
        <w:rPr>
          <w:rFonts w:hint="eastAsia" w:cs="Times New Roman"/>
          <w:color w:val="auto"/>
        </w:rPr>
      </w:pPr>
      <w:r>
        <w:rPr>
          <w:rFonts w:cs="Times New Roman"/>
          <w:color w:val="auto"/>
        </w:rPr>
        <w:t>3</w:t>
      </w:r>
      <w:r>
        <w:rPr>
          <w:rFonts w:hint="eastAsia" w:cs="Times New Roman"/>
          <w:color w:val="auto"/>
        </w:rPr>
        <w:t>、餐厨垃圾处理厂</w:t>
      </w:r>
    </w:p>
    <w:p>
      <w:pPr>
        <w:ind w:firstLine="482"/>
        <w:rPr>
          <w:rFonts w:hint="eastAsia" w:ascii="宋体" w:cs="宋体"/>
          <w:b/>
          <w:color w:val="auto"/>
          <w:u w:val="single"/>
        </w:rPr>
      </w:pPr>
      <w:r>
        <w:rPr>
          <w:rFonts w:hint="eastAsia" w:ascii="宋体" w:cs="宋体"/>
          <w:b/>
          <w:color w:val="auto"/>
          <w:u w:val="single"/>
        </w:rPr>
        <w:t>规划设置餐厨垃圾处理厂 1 座，位于规划的生活垃圾焚烧厂红线范围内，服务范围为全县。餐厨垃圾处理厂主要采用厌氧发酵的工艺，规划中期建设规模为30吨/日，用地规模为3300平方米，预留远期扩建的余地。</w:t>
      </w:r>
    </w:p>
    <w:p>
      <w:pPr>
        <w:ind w:firstLine="480"/>
        <w:rPr>
          <w:rFonts w:hint="eastAsia" w:ascii="宋体" w:cs="宋体"/>
          <w:color w:val="auto"/>
        </w:rPr>
      </w:pPr>
      <w:r>
        <w:rPr>
          <w:rFonts w:hint="eastAsia" w:ascii="宋体" w:cs="宋体"/>
          <w:color w:val="auto"/>
        </w:rPr>
        <w:t>餐厨垃圾处理厂用地周边应设置宽度不小于 10 米的绿化隔离带。</w:t>
      </w:r>
    </w:p>
    <w:p>
      <w:pPr>
        <w:pStyle w:val="3"/>
        <w:ind w:firstLine="602"/>
        <w:rPr>
          <w:rFonts w:hint="eastAsia"/>
        </w:rPr>
      </w:pPr>
      <w:bookmarkStart w:id="164" w:name="_Toc17813567"/>
      <w:r>
        <w:rPr>
          <w:rFonts w:hint="eastAsia"/>
        </w:rPr>
        <w:t>第</w:t>
      </w:r>
      <w:r>
        <w:t>3</w:t>
      </w:r>
      <w:r>
        <w:rPr>
          <w:rFonts w:hint="eastAsia"/>
        </w:rPr>
        <w:t>3条 垃圾中转站场规划</w:t>
      </w:r>
      <w:bookmarkEnd w:id="164"/>
    </w:p>
    <w:p>
      <w:pPr>
        <w:adjustRightInd w:val="0"/>
        <w:snapToGrid w:val="0"/>
        <w:ind w:firstLine="482"/>
        <w:jc w:val="left"/>
        <w:rPr>
          <w:rFonts w:hint="eastAsia" w:ascii="宋体" w:cs="宋体"/>
          <w:b/>
          <w:color w:val="auto"/>
          <w:u w:val="single"/>
        </w:rPr>
      </w:pPr>
      <w:r>
        <w:rPr>
          <w:rFonts w:hint="eastAsia" w:ascii="宋体" w:cs="宋体"/>
          <w:b/>
          <w:color w:val="auto"/>
          <w:u w:val="single"/>
        </w:rPr>
        <w:t>近期，中心城区垃圾中转站共</w:t>
      </w:r>
      <w:r>
        <w:rPr>
          <w:rFonts w:ascii="宋体" w:cs="宋体"/>
          <w:b/>
          <w:color w:val="auto"/>
          <w:u w:val="single"/>
        </w:rPr>
        <w:t>10</w:t>
      </w:r>
      <w:r>
        <w:rPr>
          <w:rFonts w:hint="eastAsia" w:ascii="宋体" w:cs="宋体"/>
          <w:b/>
          <w:color w:val="auto"/>
          <w:u w:val="single"/>
        </w:rPr>
        <w:t>处（保留及扩容8处，新建</w:t>
      </w:r>
      <w:r>
        <w:rPr>
          <w:rFonts w:ascii="宋体" w:cs="宋体"/>
          <w:b/>
          <w:color w:val="auto"/>
          <w:u w:val="single"/>
        </w:rPr>
        <w:t>2</w:t>
      </w:r>
      <w:r>
        <w:rPr>
          <w:rFonts w:hint="eastAsia" w:ascii="宋体" w:cs="宋体"/>
          <w:b/>
          <w:color w:val="auto"/>
          <w:u w:val="single"/>
        </w:rPr>
        <w:t>处），中期中心城区垃圾中转站共</w:t>
      </w:r>
      <w:r>
        <w:rPr>
          <w:rFonts w:ascii="宋体" w:cs="宋体"/>
          <w:b/>
          <w:color w:val="auto"/>
          <w:u w:val="single"/>
        </w:rPr>
        <w:t>11</w:t>
      </w:r>
      <w:r>
        <w:rPr>
          <w:rFonts w:hint="eastAsia" w:ascii="宋体" w:cs="宋体"/>
          <w:b/>
          <w:color w:val="auto"/>
          <w:u w:val="single"/>
        </w:rPr>
        <w:t>处（保留及扩建10处，新建1处），远期中心城区垃圾中转站共14处（保留及扩建11处，新建3处）。</w:t>
      </w:r>
    </w:p>
    <w:p>
      <w:pPr>
        <w:adjustRightInd w:val="0"/>
        <w:snapToGrid w:val="0"/>
        <w:ind w:firstLine="480"/>
        <w:jc w:val="left"/>
        <w:rPr>
          <w:rFonts w:hint="eastAsia" w:ascii="宋体" w:cs="宋体"/>
          <w:color w:val="auto"/>
        </w:rPr>
      </w:pPr>
      <w:r>
        <w:rPr>
          <w:rFonts w:hint="eastAsia" w:ascii="宋体" w:cs="宋体"/>
          <w:color w:val="auto"/>
        </w:rPr>
        <w:t>垃圾中转站规划用地面积最小为300平方米，最大为500平方米，建筑面积不小于100平方米，与周围建筑物间隔一般不得小于8米。</w:t>
      </w:r>
    </w:p>
    <w:p>
      <w:pPr>
        <w:adjustRightInd w:val="0"/>
        <w:snapToGrid w:val="0"/>
        <w:ind w:firstLine="480"/>
        <w:jc w:val="left"/>
        <w:rPr>
          <w:rFonts w:hint="eastAsia" w:ascii="宋体" w:cs="宋体"/>
          <w:color w:val="auto"/>
        </w:rPr>
      </w:pPr>
    </w:p>
    <w:p>
      <w:pPr>
        <w:adjustRightInd w:val="0"/>
        <w:snapToGrid w:val="0"/>
        <w:ind w:firstLine="480"/>
        <w:jc w:val="left"/>
        <w:rPr>
          <w:rFonts w:hint="eastAsia" w:ascii="宋体" w:hAnsi="宋体" w:cs="宋体"/>
        </w:rPr>
      </w:pPr>
    </w:p>
    <w:p>
      <w:pPr>
        <w:pStyle w:val="2"/>
        <w:ind w:firstLine="723"/>
        <w:rPr>
          <w:rFonts w:hint="eastAsia"/>
        </w:rPr>
      </w:pPr>
      <w:bookmarkStart w:id="165" w:name="_Toc17813568"/>
      <w:r>
        <w:rPr>
          <w:rFonts w:hint="eastAsia"/>
        </w:rPr>
        <w:t>第十一章  废物箱、生活垃圾收集点规划</w:t>
      </w:r>
      <w:bookmarkEnd w:id="165"/>
    </w:p>
    <w:p>
      <w:pPr>
        <w:pStyle w:val="3"/>
        <w:ind w:firstLine="602"/>
        <w:rPr>
          <w:rFonts w:hint="eastAsia"/>
        </w:rPr>
      </w:pPr>
      <w:bookmarkStart w:id="166" w:name="_Toc17813569"/>
      <w:r>
        <w:rPr>
          <w:rFonts w:hint="eastAsia"/>
        </w:rPr>
        <w:t>第</w:t>
      </w:r>
      <w:r>
        <w:t>3</w:t>
      </w:r>
      <w:r>
        <w:rPr>
          <w:rFonts w:hint="eastAsia"/>
        </w:rPr>
        <w:t>4条  废物箱规划</w:t>
      </w:r>
      <w:bookmarkEnd w:id="166"/>
      <w:r>
        <w:rPr>
          <w:rFonts w:hint="eastAsia"/>
        </w:rPr>
        <w:t xml:space="preserve"> </w:t>
      </w:r>
    </w:p>
    <w:p>
      <w:pPr>
        <w:adjustRightInd w:val="0"/>
        <w:snapToGrid w:val="0"/>
        <w:ind w:firstLine="482"/>
        <w:jc w:val="left"/>
        <w:rPr>
          <w:rFonts w:hint="eastAsia"/>
          <w:b/>
          <w:sz w:val="21"/>
          <w:szCs w:val="21"/>
          <w:u w:val="single"/>
        </w:rPr>
      </w:pPr>
      <w:r>
        <w:rPr>
          <w:rFonts w:hint="eastAsia" w:ascii="宋体" w:hAnsi="宋体" w:cs="宋体"/>
          <w:b/>
          <w:u w:val="single"/>
        </w:rPr>
        <w:t>近期2020年，共需要废物箱约1443个（其中现状600个，规划新增843座）；中期2025年，共需要废物箱约1768个（其中现状1443个，规划新增325座）；远期2035年，共需要废物箱约2104个（其中现状1768个，规划新增336座）。</w:t>
      </w:r>
    </w:p>
    <w:p>
      <w:pPr>
        <w:pStyle w:val="3"/>
        <w:ind w:firstLine="602"/>
        <w:rPr>
          <w:rFonts w:hint="eastAsia"/>
        </w:rPr>
      </w:pPr>
      <w:bookmarkStart w:id="167" w:name="_Toc17813570"/>
      <w:r>
        <w:rPr>
          <w:rFonts w:hint="eastAsia"/>
        </w:rPr>
        <w:t>第35条  生活垃圾收集点规划</w:t>
      </w:r>
      <w:bookmarkEnd w:id="167"/>
      <w:r>
        <w:rPr>
          <w:rFonts w:hint="eastAsia"/>
        </w:rPr>
        <w:t xml:space="preserve"> </w:t>
      </w:r>
    </w:p>
    <w:p>
      <w:pPr>
        <w:adjustRightInd w:val="0"/>
        <w:snapToGrid w:val="0"/>
        <w:ind w:firstLine="480"/>
        <w:jc w:val="left"/>
        <w:rPr>
          <w:rFonts w:hint="eastAsia" w:ascii="宋体" w:cs="宋体"/>
          <w:color w:val="auto"/>
        </w:rPr>
      </w:pPr>
      <w:r>
        <w:rPr>
          <w:rFonts w:hint="eastAsia" w:ascii="宋体" w:cs="宋体"/>
          <w:color w:val="auto"/>
        </w:rPr>
        <w:t>生活垃圾收集点的服务半径一般不应超过70m；市场、交通客运枢纽及其他生活垃圾产量较大的场所附近应单独设置生活垃圾收集点。</w:t>
      </w:r>
    </w:p>
    <w:p>
      <w:pPr>
        <w:ind w:firstLine="480"/>
        <w:rPr>
          <w:rFonts w:hint="eastAsia" w:ascii="宋体" w:cs="宋体"/>
          <w:color w:val="auto"/>
        </w:rPr>
      </w:pPr>
      <w:r>
        <w:rPr>
          <w:rFonts w:hint="eastAsia" w:ascii="宋体" w:cs="宋体"/>
          <w:color w:val="auto"/>
        </w:rPr>
        <w:t>生活垃圾收集点应根据实际需求设置，设置时位置应固定，方便居民使用，同时不影响城市卫生和景观环境；在垃圾进行分类收集的区域，需按不同的垃圾分类要求设置收集容器。</w:t>
      </w:r>
    </w:p>
    <w:p>
      <w:pPr>
        <w:adjustRightInd w:val="0"/>
        <w:snapToGrid w:val="0"/>
        <w:ind w:firstLine="480"/>
        <w:jc w:val="left"/>
        <w:rPr>
          <w:rFonts w:hint="eastAsia" w:ascii="宋体" w:cs="宋体"/>
          <w:color w:val="auto"/>
          <w:u w:val="single"/>
        </w:rPr>
      </w:pPr>
      <w:r>
        <w:rPr>
          <w:rFonts w:hint="eastAsia" w:ascii="宋体" w:cs="宋体"/>
          <w:color w:val="auto"/>
        </w:rPr>
        <w:t>生活垃圾收集点宜采用密闭方式。生活垃圾收集点可采用放置垃圾容器或建造垃圾容器间的方式，采用垃圾容器间时，建筑面积不宜小于10m</w:t>
      </w:r>
      <w:r>
        <w:rPr>
          <w:rFonts w:hint="eastAsia" w:ascii="宋体" w:cs="宋体"/>
          <w:color w:val="auto"/>
          <w:vertAlign w:val="superscript"/>
        </w:rPr>
        <w:t>2</w:t>
      </w:r>
      <w:r>
        <w:rPr>
          <w:rFonts w:hint="eastAsia" w:ascii="宋体" w:cs="宋体"/>
          <w:color w:val="auto"/>
        </w:rPr>
        <w:t>。</w:t>
      </w:r>
    </w:p>
    <w:p>
      <w:pPr>
        <w:ind w:firstLine="480"/>
        <w:rPr>
          <w:rFonts w:hint="eastAsia" w:ascii="宋体" w:hAnsi="宋体" w:cs="宋体"/>
          <w:color w:val="auto"/>
        </w:rPr>
      </w:pPr>
    </w:p>
    <w:p>
      <w:pPr>
        <w:ind w:firstLine="480"/>
        <w:rPr>
          <w:rFonts w:hint="eastAsia" w:ascii="宋体" w:hAnsi="宋体" w:cs="宋体"/>
          <w:color w:val="auto"/>
        </w:rPr>
      </w:pPr>
    </w:p>
    <w:p>
      <w:pPr>
        <w:pStyle w:val="2"/>
        <w:ind w:firstLine="723"/>
        <w:rPr>
          <w:rFonts w:hint="eastAsia"/>
        </w:rPr>
      </w:pPr>
      <w:bookmarkStart w:id="168" w:name="_Toc17813571"/>
      <w:r>
        <w:rPr>
          <w:rFonts w:hint="eastAsia"/>
        </w:rPr>
        <w:t>第十二章  公共厕所规划</w:t>
      </w:r>
      <w:bookmarkEnd w:id="168"/>
    </w:p>
    <w:p>
      <w:pPr>
        <w:pStyle w:val="3"/>
        <w:ind w:firstLine="602"/>
        <w:rPr>
          <w:rFonts w:hint="eastAsia"/>
        </w:rPr>
      </w:pPr>
      <w:bookmarkStart w:id="169" w:name="_Toc17813572"/>
      <w:bookmarkStart w:id="170" w:name="_Toc182720658"/>
      <w:bookmarkStart w:id="171" w:name="_Toc161476233"/>
      <w:r>
        <w:rPr>
          <w:rFonts w:hint="eastAsia"/>
        </w:rPr>
        <w:t>第36条  公厕设置规划</w:t>
      </w:r>
      <w:bookmarkEnd w:id="169"/>
    </w:p>
    <w:p>
      <w:pPr>
        <w:pStyle w:val="4"/>
        <w:ind w:firstLine="562"/>
        <w:rPr>
          <w:rFonts w:hint="eastAsia"/>
        </w:rPr>
      </w:pPr>
      <w:r>
        <w:rPr>
          <w:rFonts w:hint="eastAsia"/>
        </w:rPr>
        <w:t>1、公厕设置数量</w:t>
      </w:r>
    </w:p>
    <w:p>
      <w:pPr>
        <w:adjustRightInd w:val="0"/>
        <w:snapToGrid w:val="0"/>
        <w:ind w:firstLine="482"/>
        <w:rPr>
          <w:rFonts w:hint="eastAsia" w:ascii="宋体" w:cs="宋体"/>
          <w:b/>
          <w:color w:val="auto"/>
          <w:u w:val="single"/>
        </w:rPr>
      </w:pPr>
      <w:r>
        <w:rPr>
          <w:rFonts w:hint="eastAsia" w:ascii="宋体" w:cs="宋体"/>
          <w:b/>
          <w:color w:val="auto"/>
          <w:u w:val="single"/>
        </w:rPr>
        <w:t>本次规划近期到2020年，规划公共厕所</w:t>
      </w:r>
      <w:r>
        <w:rPr>
          <w:rFonts w:ascii="宋体" w:cs="宋体"/>
          <w:b/>
          <w:color w:val="auto"/>
          <w:u w:val="single"/>
        </w:rPr>
        <w:t>69</w:t>
      </w:r>
      <w:r>
        <w:rPr>
          <w:rFonts w:hint="eastAsia" w:ascii="宋体" w:cs="宋体"/>
          <w:b/>
          <w:color w:val="auto"/>
          <w:u w:val="single"/>
        </w:rPr>
        <w:t>座（其中保留25座，规划新增</w:t>
      </w:r>
      <w:r>
        <w:rPr>
          <w:rFonts w:ascii="宋体" w:cs="宋体"/>
          <w:b/>
          <w:color w:val="auto"/>
          <w:u w:val="single"/>
        </w:rPr>
        <w:t>44</w:t>
      </w:r>
      <w:r>
        <w:rPr>
          <w:rFonts w:hint="eastAsia" w:ascii="宋体" w:cs="宋体"/>
          <w:b/>
          <w:color w:val="auto"/>
          <w:u w:val="single"/>
        </w:rPr>
        <w:t>座）；中期到2025年，规划公共厕所</w:t>
      </w:r>
      <w:r>
        <w:rPr>
          <w:rFonts w:ascii="宋体" w:cs="宋体"/>
          <w:b/>
          <w:color w:val="auto"/>
          <w:u w:val="single"/>
        </w:rPr>
        <w:t>79</w:t>
      </w:r>
      <w:r>
        <w:rPr>
          <w:rFonts w:hint="eastAsia" w:ascii="宋体" w:cs="宋体"/>
          <w:b/>
          <w:color w:val="auto"/>
          <w:u w:val="single"/>
        </w:rPr>
        <w:t>座（其中保留25座</w:t>
      </w:r>
      <w:r>
        <w:rPr>
          <w:rFonts w:ascii="宋体" w:cs="宋体"/>
          <w:b/>
          <w:color w:val="auto"/>
          <w:u w:val="single"/>
        </w:rPr>
        <w:t>，</w:t>
      </w:r>
      <w:r>
        <w:rPr>
          <w:rFonts w:hint="eastAsia" w:ascii="宋体" w:cs="宋体"/>
          <w:b/>
          <w:color w:val="auto"/>
          <w:u w:val="single"/>
        </w:rPr>
        <w:t>规划新增</w:t>
      </w:r>
      <w:r>
        <w:rPr>
          <w:rFonts w:ascii="宋体" w:cs="宋体"/>
          <w:b/>
          <w:color w:val="auto"/>
          <w:u w:val="single"/>
        </w:rPr>
        <w:t>54</w:t>
      </w:r>
      <w:r>
        <w:rPr>
          <w:rFonts w:hint="eastAsia" w:ascii="宋体" w:cs="宋体"/>
          <w:b/>
          <w:color w:val="auto"/>
          <w:u w:val="single"/>
        </w:rPr>
        <w:t>座）；远期规划公共厕所</w:t>
      </w:r>
      <w:r>
        <w:rPr>
          <w:rFonts w:ascii="宋体" w:cs="宋体"/>
          <w:b/>
          <w:color w:val="auto"/>
          <w:u w:val="single"/>
        </w:rPr>
        <w:t>95</w:t>
      </w:r>
      <w:r>
        <w:rPr>
          <w:rFonts w:hint="eastAsia" w:ascii="宋体" w:cs="宋体"/>
          <w:b/>
          <w:color w:val="auto"/>
          <w:u w:val="single"/>
        </w:rPr>
        <w:t>座（其中保留25座</w:t>
      </w:r>
      <w:r>
        <w:rPr>
          <w:rFonts w:ascii="宋体" w:cs="宋体"/>
          <w:b/>
          <w:color w:val="auto"/>
          <w:u w:val="single"/>
        </w:rPr>
        <w:t>，</w:t>
      </w:r>
      <w:r>
        <w:rPr>
          <w:rFonts w:hint="eastAsia" w:ascii="宋体" w:cs="宋体"/>
          <w:b/>
          <w:color w:val="auto"/>
          <w:u w:val="single"/>
        </w:rPr>
        <w:t>规划新增</w:t>
      </w:r>
      <w:r>
        <w:rPr>
          <w:rFonts w:ascii="宋体" w:cs="宋体"/>
          <w:b/>
          <w:color w:val="auto"/>
          <w:u w:val="single"/>
        </w:rPr>
        <w:t>70</w:t>
      </w:r>
      <w:r>
        <w:rPr>
          <w:rFonts w:hint="eastAsia" w:ascii="宋体" w:cs="宋体"/>
          <w:b/>
          <w:color w:val="auto"/>
          <w:u w:val="single"/>
        </w:rPr>
        <w:t>座）。公共厕所均规划为水冲式、固定式。</w:t>
      </w:r>
    </w:p>
    <w:p>
      <w:pPr>
        <w:adjustRightInd w:val="0"/>
        <w:snapToGrid w:val="0"/>
        <w:ind w:firstLine="480"/>
        <w:rPr>
          <w:rFonts w:hint="eastAsia" w:ascii="宋体" w:cs="宋体"/>
          <w:color w:val="auto"/>
        </w:rPr>
      </w:pPr>
      <w:r>
        <w:rPr>
          <w:rFonts w:hint="eastAsia" w:ascii="宋体" w:cs="宋体"/>
          <w:color w:val="auto"/>
        </w:rPr>
        <w:t>规划建议政府出台相应管理规定，鼓励社会加油站、商场、企事业等单位的内部公厕对外开放，方便群众生活，以减少政府独立建设公厕的数量。</w:t>
      </w:r>
    </w:p>
    <w:p>
      <w:pPr>
        <w:pStyle w:val="4"/>
        <w:ind w:firstLine="562"/>
        <w:rPr>
          <w:rFonts w:hint="eastAsia"/>
        </w:rPr>
      </w:pPr>
      <w:r>
        <w:rPr>
          <w:rFonts w:hint="eastAsia"/>
        </w:rPr>
        <w:t>2、公厕规划布局要求</w:t>
      </w:r>
    </w:p>
    <w:p>
      <w:pPr>
        <w:ind w:firstLine="480"/>
        <w:rPr>
          <w:rFonts w:hint="eastAsia" w:ascii="宋体" w:hAnsi="宋体" w:cs="宋体"/>
        </w:rPr>
      </w:pPr>
      <w:r>
        <w:rPr>
          <w:rFonts w:hint="eastAsia" w:ascii="宋体" w:hAnsi="宋体" w:cs="宋体"/>
        </w:rPr>
        <w:t>（1）城市中居住区内部公共活动区、城市商业街、文化街、港口客运站、汽车客运站、机场、跪倒交通车站、公交首末站、文体设施、市场、展览馆、开放式公园、旅游景点等人流聚集的公共场所，必须设置配套公共厕所，并应满足流动人群如厕需求。</w:t>
      </w:r>
    </w:p>
    <w:p>
      <w:pPr>
        <w:ind w:firstLine="480"/>
        <w:rPr>
          <w:rFonts w:hint="eastAsia" w:ascii="宋体" w:hAnsi="宋体" w:cs="宋体"/>
        </w:rPr>
      </w:pPr>
      <w:r>
        <w:rPr>
          <w:rFonts w:hint="eastAsia" w:ascii="宋体" w:hAnsi="宋体" w:cs="宋体"/>
        </w:rPr>
        <w:t>（2）在小区规划、建设时，应充分结合城市环卫设施专项规划的整体布局协调布设区内公共厕所，同时应符合</w:t>
      </w:r>
      <w:r>
        <w:rPr>
          <w:rFonts w:hint="eastAsia" w:ascii="宋体" w:cs="宋体"/>
        </w:rPr>
        <w:t>同时应符合《城市居住区规划设计标准》（GB50180-2018）</w:t>
      </w:r>
      <w:r>
        <w:rPr>
          <w:rFonts w:hint="eastAsia" w:ascii="宋体" w:hAnsi="宋体" w:cs="宋体"/>
        </w:rPr>
        <w:t>中规定。</w:t>
      </w:r>
    </w:p>
    <w:p>
      <w:pPr>
        <w:ind w:firstLine="480"/>
        <w:rPr>
          <w:rFonts w:hint="eastAsia" w:ascii="宋体" w:hAnsi="宋体" w:cs="宋体"/>
        </w:rPr>
      </w:pPr>
      <w:r>
        <w:rPr>
          <w:rFonts w:hint="eastAsia" w:ascii="宋体" w:hAnsi="宋体" w:cs="宋体"/>
        </w:rPr>
        <w:t>（3）公共厕所宜与其他环境卫生设施合建。</w:t>
      </w:r>
    </w:p>
    <w:p>
      <w:pPr>
        <w:ind w:firstLine="480"/>
        <w:rPr>
          <w:rFonts w:hint="eastAsia" w:ascii="宋体" w:hAnsi="宋体" w:cs="宋体"/>
        </w:rPr>
      </w:pPr>
      <w:r>
        <w:rPr>
          <w:rFonts w:hint="eastAsia" w:ascii="宋体" w:hAnsi="宋体" w:cs="宋体"/>
        </w:rPr>
        <w:t>（4）</w:t>
      </w:r>
      <w:r>
        <w:rPr>
          <w:rFonts w:hint="eastAsia" w:ascii="宋体" w:cs="宋体"/>
        </w:rPr>
        <w:t>公共厕所设置在人流较多的道路沿线、大型公共建筑及公共活动场所附近；</w:t>
      </w:r>
    </w:p>
    <w:p>
      <w:pPr>
        <w:ind w:firstLine="480"/>
        <w:rPr>
          <w:rFonts w:hint="eastAsia" w:ascii="宋体" w:hAnsi="宋体" w:cs="宋体"/>
        </w:rPr>
      </w:pPr>
      <w:r>
        <w:rPr>
          <w:rFonts w:hint="eastAsia" w:ascii="宋体" w:hAnsi="宋体" w:cs="宋体"/>
        </w:rPr>
        <w:t>（5）在商业繁华大街两侧宜建设附属式公共厕所，附属式公共厕所应不影响主体建筑的功能，并设置直通室外的单独出入口。</w:t>
      </w:r>
    </w:p>
    <w:p>
      <w:pPr>
        <w:ind w:firstLine="480"/>
        <w:rPr>
          <w:rFonts w:hint="eastAsia" w:ascii="宋体" w:hAnsi="宋体" w:cs="宋体"/>
        </w:rPr>
      </w:pPr>
      <w:r>
        <w:rPr>
          <w:rFonts w:hint="eastAsia" w:ascii="宋体" w:hAnsi="宋体" w:cs="宋体"/>
        </w:rPr>
        <w:t>（6）在满足环境及景观要求条件下，城市绿地内可以设置公共厕所。</w:t>
      </w:r>
    </w:p>
    <w:bookmarkEnd w:id="170"/>
    <w:bookmarkEnd w:id="171"/>
    <w:p>
      <w:pPr>
        <w:pStyle w:val="3"/>
        <w:ind w:firstLine="602"/>
        <w:rPr>
          <w:rFonts w:hint="eastAsia"/>
          <w:color w:val="auto"/>
        </w:rPr>
      </w:pPr>
      <w:bookmarkStart w:id="172" w:name="_Toc17813573"/>
      <w:r>
        <w:rPr>
          <w:rFonts w:hint="eastAsia"/>
        </w:rPr>
        <w:t xml:space="preserve">第37条  </w:t>
      </w:r>
      <w:r>
        <w:rPr>
          <w:rFonts w:hint="eastAsia"/>
          <w:color w:val="auto"/>
        </w:rPr>
        <w:t>公厕建设标准</w:t>
      </w:r>
      <w:bookmarkEnd w:id="172"/>
    </w:p>
    <w:p>
      <w:pPr>
        <w:adjustRightInd w:val="0"/>
        <w:snapToGrid w:val="0"/>
        <w:ind w:firstLine="480"/>
        <w:jc w:val="left"/>
        <w:rPr>
          <w:rFonts w:hint="eastAsia" w:ascii="宋体" w:cs="宋体"/>
          <w:color w:val="auto"/>
        </w:rPr>
      </w:pPr>
      <w:r>
        <w:rPr>
          <w:rFonts w:hint="eastAsia" w:ascii="宋体" w:cs="宋体"/>
          <w:color w:val="auto"/>
        </w:rPr>
        <w:t>公共厕所的规划、设计和建设应符合下列要求：</w:t>
      </w:r>
    </w:p>
    <w:p>
      <w:pPr>
        <w:adjustRightInd w:val="0"/>
        <w:snapToGrid w:val="0"/>
        <w:ind w:firstLine="480"/>
        <w:jc w:val="left"/>
        <w:rPr>
          <w:rFonts w:hint="eastAsia" w:ascii="宋体" w:cs="宋体"/>
          <w:color w:val="auto"/>
        </w:rPr>
      </w:pPr>
      <w:r>
        <w:rPr>
          <w:rFonts w:hint="eastAsia" w:ascii="宋体" w:cs="宋体"/>
          <w:color w:val="auto"/>
        </w:rPr>
        <w:t>（1）城市新建、改建区域的公共厕所的规划、设计和建设应符合国家现行标准《城市公共厕所设计标准》（CJJl4-2016）的有关规定。</w:t>
      </w:r>
    </w:p>
    <w:p>
      <w:pPr>
        <w:adjustRightInd w:val="0"/>
        <w:snapToGrid w:val="0"/>
        <w:ind w:firstLine="480"/>
        <w:jc w:val="left"/>
        <w:rPr>
          <w:rFonts w:hint="eastAsia" w:ascii="宋体" w:cs="宋体"/>
          <w:color w:val="auto"/>
        </w:rPr>
      </w:pPr>
      <w:r>
        <w:rPr>
          <w:rFonts w:hint="eastAsia" w:ascii="宋体" w:cs="宋体"/>
          <w:color w:val="auto"/>
        </w:rPr>
        <w:t>（2）公共厕所建筑形式应以固定式公共厕所为主、活动式公共厕所为辅；公共厕所建设形式应以附属式公共厕所为主、独立式公共厕所为辅。</w:t>
      </w:r>
    </w:p>
    <w:p>
      <w:pPr>
        <w:adjustRightInd w:val="0"/>
        <w:snapToGrid w:val="0"/>
        <w:ind w:firstLine="480"/>
        <w:jc w:val="left"/>
        <w:rPr>
          <w:rFonts w:hint="eastAsia" w:ascii="宋体" w:cs="宋体"/>
          <w:color w:val="auto"/>
        </w:rPr>
      </w:pPr>
      <w:r>
        <w:rPr>
          <w:rFonts w:hint="eastAsia" w:ascii="宋体" w:cs="宋体"/>
          <w:color w:val="auto"/>
        </w:rPr>
        <w:t>（3）附属式公共厕所宜设在建筑物底层或外部场地，应有单独出入口及管理室。附建式的公共厕所应结合主体建筑一并设计和建设。</w:t>
      </w:r>
    </w:p>
    <w:p>
      <w:pPr>
        <w:adjustRightInd w:val="0"/>
        <w:snapToGrid w:val="0"/>
        <w:ind w:firstLine="480"/>
        <w:jc w:val="left"/>
        <w:rPr>
          <w:rFonts w:hint="eastAsia" w:ascii="宋体" w:cs="宋体"/>
          <w:color w:val="auto"/>
        </w:rPr>
      </w:pPr>
      <w:r>
        <w:rPr>
          <w:rFonts w:hint="eastAsia" w:ascii="宋体" w:cs="宋体"/>
          <w:color w:val="auto"/>
        </w:rPr>
        <w:t>（4）独立式的公共厕所外墙与相邻建筑物距离一般不应小于5.0m，周围应设置不小于3.0m的绿化带。</w:t>
      </w:r>
    </w:p>
    <w:p>
      <w:pPr>
        <w:adjustRightInd w:val="0"/>
        <w:snapToGrid w:val="0"/>
        <w:ind w:firstLine="480"/>
        <w:jc w:val="left"/>
        <w:rPr>
          <w:rFonts w:hint="eastAsia" w:ascii="宋体" w:cs="宋体"/>
          <w:color w:val="auto"/>
        </w:rPr>
      </w:pPr>
      <w:r>
        <w:rPr>
          <w:rFonts w:hint="eastAsia" w:ascii="宋体" w:cs="宋体"/>
          <w:color w:val="auto"/>
        </w:rPr>
        <w:t>（5）公共厕所应设置公共厕所标志和相应的指引标志，并应符合国家现行标准《环境卫生图形符号标准》（CJJ/T125-2008）的相关规定。</w:t>
      </w:r>
    </w:p>
    <w:p>
      <w:pPr>
        <w:adjustRightInd w:val="0"/>
        <w:snapToGrid w:val="0"/>
        <w:ind w:firstLine="480"/>
        <w:jc w:val="left"/>
        <w:rPr>
          <w:rFonts w:hint="eastAsia" w:ascii="宋体" w:cs="宋体"/>
          <w:color w:val="auto"/>
        </w:rPr>
      </w:pPr>
      <w:r>
        <w:rPr>
          <w:rFonts w:hint="eastAsia" w:ascii="宋体" w:cs="宋体"/>
          <w:color w:val="auto"/>
        </w:rPr>
        <w:t>（6）公共厕所内部应空气流通、光线充足、沟通路平；应有防臭、防蛆、防蝇、防鼠等技术措施。</w:t>
      </w:r>
    </w:p>
    <w:p>
      <w:pPr>
        <w:adjustRightInd w:val="0"/>
        <w:snapToGrid w:val="0"/>
        <w:ind w:firstLine="480"/>
        <w:jc w:val="left"/>
        <w:rPr>
          <w:rFonts w:hint="eastAsia" w:ascii="宋体" w:cs="宋体"/>
          <w:color w:val="auto"/>
        </w:rPr>
      </w:pPr>
      <w:r>
        <w:rPr>
          <w:rFonts w:hint="eastAsia" w:ascii="宋体" w:cs="宋体"/>
          <w:color w:val="auto"/>
        </w:rPr>
        <w:t>（7）公共厕所的粪便严禁直接排入雨水管、河道和水沟内。</w:t>
      </w:r>
    </w:p>
    <w:p>
      <w:pPr>
        <w:adjustRightInd w:val="0"/>
        <w:snapToGrid w:val="0"/>
        <w:ind w:firstLine="480"/>
        <w:jc w:val="left"/>
        <w:rPr>
          <w:rFonts w:hint="eastAsia" w:ascii="宋体" w:cs="宋体"/>
          <w:color w:val="auto"/>
        </w:rPr>
      </w:pPr>
      <w:r>
        <w:rPr>
          <w:rFonts w:hint="eastAsia" w:ascii="宋体" w:cs="宋体"/>
          <w:color w:val="auto"/>
        </w:rPr>
        <w:t>（8）有污水管网的地区，公共厕所的粪便宜排入污水管网；无污水管网的地区，公共厕所粪便应排入化粪池。</w:t>
      </w:r>
    </w:p>
    <w:p>
      <w:pPr>
        <w:adjustRightInd w:val="0"/>
        <w:snapToGrid w:val="0"/>
        <w:ind w:firstLine="480"/>
        <w:jc w:val="left"/>
        <w:rPr>
          <w:rFonts w:hint="eastAsia" w:ascii="宋体" w:cs="宋体"/>
          <w:color w:val="auto"/>
        </w:rPr>
      </w:pPr>
      <w:r>
        <w:rPr>
          <w:rFonts w:hint="eastAsia" w:ascii="宋体" w:cs="宋体"/>
          <w:color w:val="auto"/>
        </w:rPr>
        <w:t>（9）公共厕所应设置冲洗设备、洗手盆和挂衣钩以及老人、残疾人专用蹲位和无障碍通道。供残疾人使用的专用单间设计应符合现行行业标准《城市道路和建筑物无障碍设计规范》（JGJ50-2001）中的有关规定。</w:t>
      </w:r>
    </w:p>
    <w:p>
      <w:pPr>
        <w:adjustRightInd w:val="0"/>
        <w:snapToGrid w:val="0"/>
        <w:ind w:firstLine="480"/>
        <w:jc w:val="left"/>
        <w:rPr>
          <w:rFonts w:hint="eastAsia" w:ascii="宋体" w:cs="宋体"/>
          <w:color w:val="auto"/>
        </w:rPr>
      </w:pPr>
      <w:r>
        <w:rPr>
          <w:rFonts w:hint="eastAsia" w:ascii="宋体" w:cs="宋体"/>
          <w:color w:val="auto"/>
        </w:rPr>
        <w:t>（10）公共厕所应按不同的等级标准和使用性质进行装饰和配备设备。</w:t>
      </w:r>
    </w:p>
    <w:p>
      <w:pPr>
        <w:adjustRightInd w:val="0"/>
        <w:snapToGrid w:val="0"/>
        <w:ind w:firstLine="480"/>
        <w:jc w:val="left"/>
        <w:rPr>
          <w:rFonts w:ascii="宋体" w:cs="宋体"/>
          <w:color w:val="auto"/>
        </w:rPr>
      </w:pPr>
      <w:r>
        <w:rPr>
          <w:rFonts w:hint="eastAsia" w:ascii="宋体" w:cs="宋体"/>
          <w:color w:val="auto"/>
        </w:rPr>
        <w:t>（11）附建式公共厕所的采暖和通风宜与主体建筑同时设计和施工。</w:t>
      </w:r>
    </w:p>
    <w:p>
      <w:pPr>
        <w:adjustRightInd w:val="0"/>
        <w:snapToGrid w:val="0"/>
        <w:ind w:firstLine="480"/>
        <w:jc w:val="left"/>
        <w:rPr>
          <w:rFonts w:hint="eastAsia" w:ascii="宋体" w:cs="宋体"/>
          <w:color w:val="auto"/>
        </w:rPr>
      </w:pPr>
      <w:r>
        <w:rPr>
          <w:rFonts w:hint="eastAsia" w:ascii="宋体" w:cs="宋体"/>
          <w:color w:val="auto"/>
        </w:rPr>
        <w:t>（12</w:t>
      </w:r>
      <w:r>
        <w:rPr>
          <w:rFonts w:ascii="宋体" w:cs="宋体"/>
          <w:color w:val="auto"/>
        </w:rPr>
        <w:t>）</w:t>
      </w:r>
      <w:r>
        <w:rPr>
          <w:rFonts w:hint="eastAsia" w:ascii="宋体" w:cs="宋体"/>
          <w:color w:val="auto"/>
        </w:rPr>
        <w:t>根据《城市公共厕所设计标准》（CJJl4-2016）</w:t>
      </w:r>
      <w:r>
        <w:rPr>
          <w:rFonts w:ascii="微软雅黑" w:hAnsi="微软雅黑"/>
          <w:color w:val="auto"/>
          <w:shd w:val="clear" w:color="auto" w:fill="FFFFFF"/>
        </w:rPr>
        <w:t>，要求将女性厕位与男性厕位比例提高到3: 2，人流量较大地区为2:1</w:t>
      </w:r>
      <w:r>
        <w:rPr>
          <w:rFonts w:hint="eastAsia" w:ascii="微软雅黑" w:hAnsi="微软雅黑"/>
          <w:color w:val="auto"/>
          <w:shd w:val="clear" w:color="auto" w:fill="FFFFFF"/>
        </w:rPr>
        <w:t>。</w:t>
      </w:r>
    </w:p>
    <w:p>
      <w:pPr>
        <w:adjustRightInd w:val="0"/>
        <w:snapToGrid w:val="0"/>
        <w:ind w:firstLine="723"/>
        <w:jc w:val="left"/>
        <w:rPr>
          <w:rFonts w:hint="eastAsia" w:ascii="宋体" w:hAnsi="宋体" w:cs="宋体"/>
          <w:color w:val="auto"/>
        </w:rPr>
      </w:pPr>
      <w:bookmarkStart w:id="173" w:name="_Toc212364179"/>
    </w:p>
    <w:p>
      <w:pPr>
        <w:adjustRightInd w:val="0"/>
        <w:snapToGrid w:val="0"/>
        <w:ind w:firstLine="723"/>
        <w:jc w:val="left"/>
        <w:rPr>
          <w:rFonts w:hint="eastAsia" w:ascii="宋体" w:hAnsi="宋体" w:cs="宋体"/>
          <w:color w:val="auto"/>
        </w:rPr>
      </w:pPr>
    </w:p>
    <w:p>
      <w:pPr>
        <w:pStyle w:val="2"/>
        <w:ind w:firstLine="723"/>
        <w:rPr>
          <w:rFonts w:hint="eastAsia"/>
        </w:rPr>
      </w:pPr>
      <w:bookmarkStart w:id="174" w:name="_Toc17813574"/>
      <w:r>
        <w:rPr>
          <w:rFonts w:hint="eastAsia"/>
        </w:rPr>
        <w:t>第十三章 道路清扫保洁设施规划</w:t>
      </w:r>
      <w:bookmarkEnd w:id="174"/>
    </w:p>
    <w:p>
      <w:pPr>
        <w:pStyle w:val="3"/>
        <w:ind w:firstLine="602"/>
        <w:rPr>
          <w:rFonts w:hint="eastAsia"/>
        </w:rPr>
      </w:pPr>
      <w:bookmarkStart w:id="175" w:name="_Toc17813575"/>
      <w:r>
        <w:rPr>
          <w:rFonts w:hint="eastAsia"/>
        </w:rPr>
        <w:t>第38条  环卫工人数量</w:t>
      </w:r>
      <w:bookmarkEnd w:id="175"/>
    </w:p>
    <w:p>
      <w:pPr>
        <w:adjustRightInd w:val="0"/>
        <w:snapToGrid w:val="0"/>
        <w:ind w:firstLine="480"/>
        <w:jc w:val="left"/>
        <w:rPr>
          <w:rFonts w:hint="eastAsia" w:ascii="宋体" w:hAnsi="宋体" w:cs="宋体"/>
        </w:rPr>
      </w:pPr>
      <w:r>
        <w:rPr>
          <w:rFonts w:hint="eastAsia" w:ascii="宋体" w:hAnsi="宋体" w:cs="宋体"/>
        </w:rPr>
        <w:t>规划沿用中心城区现有环境卫生管理处，下设的环境卫生管理队结合各街道委员会设立。</w:t>
      </w:r>
      <w:r>
        <w:rPr>
          <w:rFonts w:hint="eastAsia" w:ascii="宋体" w:hAnsi="宋体" w:cs="宋体"/>
          <w:b/>
          <w:u w:val="single"/>
        </w:rPr>
        <w:t>至2020年需440—550人；至2025年需540—675人；至2035年需660—825人。</w:t>
      </w:r>
    </w:p>
    <w:p>
      <w:pPr>
        <w:pStyle w:val="3"/>
        <w:ind w:firstLine="602"/>
        <w:rPr>
          <w:rFonts w:hint="eastAsia"/>
        </w:rPr>
      </w:pPr>
      <w:bookmarkStart w:id="176" w:name="_Toc17813576"/>
      <w:r>
        <w:rPr>
          <w:rFonts w:hint="eastAsia"/>
        </w:rPr>
        <w:t>第39条  环境卫生清扫、保洁工人作息场所</w:t>
      </w:r>
      <w:bookmarkEnd w:id="176"/>
      <w:r>
        <w:rPr>
          <w:rFonts w:hint="eastAsia"/>
        </w:rPr>
        <w:t xml:space="preserve"> </w:t>
      </w:r>
    </w:p>
    <w:p>
      <w:pPr>
        <w:adjustRightInd w:val="0"/>
        <w:snapToGrid w:val="0"/>
        <w:ind w:firstLine="482"/>
        <w:rPr>
          <w:rFonts w:hint="eastAsia" w:ascii="宋体" w:cs="宋体"/>
          <w:b/>
          <w:color w:val="auto"/>
          <w:u w:val="single"/>
        </w:rPr>
      </w:pPr>
      <w:r>
        <w:rPr>
          <w:rFonts w:hint="eastAsia" w:ascii="宋体" w:cs="宋体"/>
          <w:b/>
          <w:color w:val="auto"/>
          <w:u w:val="single"/>
        </w:rPr>
        <w:t>近期2020年环卫工人作息场所至少需</w:t>
      </w:r>
      <w:r>
        <w:rPr>
          <w:rFonts w:ascii="宋体" w:cs="宋体"/>
          <w:b/>
          <w:color w:val="auto"/>
          <w:u w:val="single"/>
        </w:rPr>
        <w:t>20</w:t>
      </w:r>
      <w:r>
        <w:rPr>
          <w:rFonts w:hint="eastAsia" w:ascii="宋体" w:cs="宋体"/>
          <w:b/>
          <w:color w:val="auto"/>
          <w:u w:val="single"/>
        </w:rPr>
        <w:t>处，至2025年至少需</w:t>
      </w:r>
      <w:r>
        <w:rPr>
          <w:rFonts w:ascii="宋体" w:cs="宋体"/>
          <w:b/>
          <w:color w:val="auto"/>
          <w:u w:val="single"/>
        </w:rPr>
        <w:t>25</w:t>
      </w:r>
      <w:r>
        <w:rPr>
          <w:rFonts w:hint="eastAsia" w:ascii="宋体" w:cs="宋体"/>
          <w:b/>
          <w:color w:val="auto"/>
          <w:u w:val="single"/>
        </w:rPr>
        <w:t>处，至2035年至少需</w:t>
      </w:r>
      <w:r>
        <w:rPr>
          <w:rFonts w:ascii="宋体" w:cs="宋体"/>
          <w:b/>
          <w:color w:val="auto"/>
          <w:u w:val="single"/>
        </w:rPr>
        <w:t>29</w:t>
      </w:r>
      <w:r>
        <w:rPr>
          <w:rFonts w:hint="eastAsia" w:ascii="宋体" w:cs="宋体"/>
          <w:b/>
          <w:color w:val="auto"/>
          <w:u w:val="single"/>
        </w:rPr>
        <w:t>处，每处用地面积不少于30平方米，可结合规划的公厕及垃圾中转站设置。</w:t>
      </w:r>
    </w:p>
    <w:p>
      <w:pPr>
        <w:pStyle w:val="3"/>
        <w:ind w:firstLine="602"/>
        <w:rPr>
          <w:rFonts w:hint="eastAsia"/>
        </w:rPr>
      </w:pPr>
      <w:bookmarkStart w:id="177" w:name="_Toc17813577"/>
      <w:r>
        <w:rPr>
          <w:rFonts w:hint="eastAsia"/>
        </w:rPr>
        <w:t>第40条  环卫车辆</w:t>
      </w:r>
      <w:bookmarkEnd w:id="177"/>
      <w:r>
        <w:rPr>
          <w:rFonts w:hint="eastAsia"/>
        </w:rPr>
        <w:t xml:space="preserve"> </w:t>
      </w:r>
    </w:p>
    <w:p>
      <w:pPr>
        <w:adjustRightInd w:val="0"/>
        <w:snapToGrid w:val="0"/>
        <w:ind w:firstLine="482"/>
        <w:jc w:val="left"/>
        <w:rPr>
          <w:rFonts w:hint="eastAsia" w:ascii="宋体" w:cs="宋体"/>
          <w:color w:val="auto"/>
        </w:rPr>
      </w:pPr>
      <w:r>
        <w:rPr>
          <w:rFonts w:hint="eastAsia" w:ascii="宋体" w:cs="宋体"/>
          <w:b/>
          <w:color w:val="auto"/>
          <w:u w:val="single"/>
        </w:rPr>
        <w:t>环卫车辆至2020年共需55台，至2025年需67.5台（取68台），至2035年共需85.5台（取86台）。</w:t>
      </w:r>
      <w:r>
        <w:rPr>
          <w:rFonts w:hint="eastAsia" w:ascii="宋体" w:cs="宋体"/>
          <w:color w:val="auto"/>
        </w:rPr>
        <w:t>其中：</w:t>
      </w:r>
    </w:p>
    <w:p>
      <w:pPr>
        <w:adjustRightInd w:val="0"/>
        <w:snapToGrid w:val="0"/>
        <w:ind w:firstLine="480"/>
        <w:jc w:val="left"/>
        <w:rPr>
          <w:rFonts w:hint="eastAsia" w:ascii="宋体" w:cs="宋体"/>
          <w:color w:val="auto"/>
        </w:rPr>
      </w:pPr>
      <w:r>
        <w:rPr>
          <w:rFonts w:hint="eastAsia" w:ascii="宋体" w:cs="宋体"/>
          <w:color w:val="auto"/>
        </w:rPr>
        <w:t xml:space="preserve">（1）垃圾分类运输车：至规划期末，建议配置易腐垃圾收运车15辆，其他垃圾配置运输车18辆； </w:t>
      </w:r>
    </w:p>
    <w:p>
      <w:pPr>
        <w:adjustRightInd w:val="0"/>
        <w:snapToGrid w:val="0"/>
        <w:ind w:firstLine="480"/>
        <w:jc w:val="left"/>
        <w:rPr>
          <w:rFonts w:hint="eastAsia" w:ascii="宋体" w:cs="宋体"/>
          <w:color w:val="auto"/>
        </w:rPr>
      </w:pPr>
      <w:r>
        <w:rPr>
          <w:rFonts w:hint="eastAsia" w:ascii="宋体" w:cs="宋体"/>
          <w:color w:val="auto"/>
        </w:rPr>
        <w:t xml:space="preserve">（2）洗扫一体车：按保洁要求，至规划期末，建议配置洗扫一体车15辆。 </w:t>
      </w:r>
    </w:p>
    <w:p>
      <w:pPr>
        <w:adjustRightInd w:val="0"/>
        <w:snapToGrid w:val="0"/>
        <w:ind w:firstLine="480"/>
        <w:jc w:val="left"/>
        <w:rPr>
          <w:rFonts w:hint="eastAsia" w:ascii="宋体" w:cs="宋体"/>
          <w:color w:val="auto"/>
        </w:rPr>
      </w:pPr>
      <w:r>
        <w:rPr>
          <w:rFonts w:hint="eastAsia" w:ascii="宋体" w:cs="宋体"/>
          <w:color w:val="auto"/>
        </w:rPr>
        <w:t>（3）扫地车：至规划期末，建议配置扫地车20辆。</w:t>
      </w:r>
    </w:p>
    <w:p>
      <w:pPr>
        <w:adjustRightInd w:val="0"/>
        <w:snapToGrid w:val="0"/>
        <w:ind w:firstLine="480"/>
        <w:jc w:val="left"/>
        <w:rPr>
          <w:rFonts w:hint="eastAsia" w:ascii="宋体" w:cs="宋体"/>
          <w:color w:val="auto"/>
        </w:rPr>
      </w:pPr>
      <w:r>
        <w:rPr>
          <w:rFonts w:hint="eastAsia" w:ascii="宋体" w:cs="宋体"/>
          <w:color w:val="auto"/>
        </w:rPr>
        <w:t>（4）洒水车：参照环卫责任分区，至规划期末，建议配置14辆。</w:t>
      </w:r>
    </w:p>
    <w:p>
      <w:pPr>
        <w:adjustRightInd w:val="0"/>
        <w:snapToGrid w:val="0"/>
        <w:ind w:firstLine="480"/>
        <w:jc w:val="left"/>
        <w:rPr>
          <w:rFonts w:hint="eastAsia" w:ascii="宋体" w:cs="宋体"/>
          <w:color w:val="auto"/>
        </w:rPr>
      </w:pPr>
      <w:r>
        <w:rPr>
          <w:rFonts w:hint="eastAsia" w:ascii="宋体" w:cs="宋体"/>
          <w:color w:val="auto"/>
        </w:rPr>
        <w:t>（5）大件垃圾收集车：至规划期末，建议配置2辆。</w:t>
      </w:r>
    </w:p>
    <w:p>
      <w:pPr>
        <w:adjustRightInd w:val="0"/>
        <w:snapToGrid w:val="0"/>
        <w:ind w:firstLine="480"/>
        <w:jc w:val="left"/>
        <w:rPr>
          <w:rFonts w:hint="eastAsia" w:ascii="宋体" w:cs="宋体"/>
          <w:color w:val="auto"/>
        </w:rPr>
      </w:pPr>
      <w:r>
        <w:rPr>
          <w:rFonts w:hint="eastAsia" w:ascii="宋体" w:cs="宋体"/>
          <w:color w:val="auto"/>
        </w:rPr>
        <w:t>（6）有害垃圾收集车：至规划期末，建议配置2辆。</w:t>
      </w:r>
    </w:p>
    <w:p>
      <w:pPr>
        <w:adjustRightInd w:val="0"/>
        <w:snapToGrid w:val="0"/>
        <w:ind w:firstLine="480"/>
        <w:jc w:val="left"/>
        <w:rPr>
          <w:rFonts w:hint="eastAsia" w:ascii="宋体" w:cs="宋体"/>
          <w:color w:val="auto"/>
        </w:rPr>
      </w:pPr>
      <w:r>
        <w:rPr>
          <w:rFonts w:hint="eastAsia" w:ascii="宋体" w:cs="宋体"/>
          <w:color w:val="auto"/>
        </w:rPr>
        <w:t>（7）水上垃圾清运船：中心城区河道约为16公里。中心城区按每10公里清扫河道长度配置1艘清扫船计算，建议配置保洁船不少于2艘。</w:t>
      </w:r>
    </w:p>
    <w:p>
      <w:pPr>
        <w:pStyle w:val="3"/>
        <w:ind w:firstLine="602"/>
        <w:rPr>
          <w:rFonts w:hint="eastAsia"/>
        </w:rPr>
      </w:pPr>
      <w:bookmarkStart w:id="178" w:name="_Toc17813578"/>
      <w:r>
        <w:rPr>
          <w:rFonts w:hint="eastAsia"/>
        </w:rPr>
        <w:t>第</w:t>
      </w:r>
      <w:r>
        <w:t>4</w:t>
      </w:r>
      <w:r>
        <w:rPr>
          <w:rFonts w:hint="eastAsia"/>
        </w:rPr>
        <w:t>1条  环卫停车场</w:t>
      </w:r>
      <w:bookmarkEnd w:id="178"/>
      <w:r>
        <w:rPr>
          <w:rFonts w:hint="eastAsia"/>
        </w:rPr>
        <w:t xml:space="preserve"> </w:t>
      </w:r>
    </w:p>
    <w:p>
      <w:pPr>
        <w:adjustRightInd w:val="0"/>
        <w:snapToGrid w:val="0"/>
        <w:ind w:firstLine="482"/>
        <w:jc w:val="left"/>
        <w:rPr>
          <w:rFonts w:hint="eastAsia" w:ascii="宋体" w:cs="宋体"/>
          <w:b/>
          <w:color w:val="auto"/>
          <w:u w:val="single"/>
        </w:rPr>
      </w:pPr>
      <w:r>
        <w:rPr>
          <w:rFonts w:hint="eastAsia" w:ascii="宋体" w:cs="宋体"/>
          <w:b/>
          <w:color w:val="auto"/>
          <w:u w:val="single"/>
        </w:rPr>
        <w:t>至2020年，需停车场总面积4400平方米，至2025年需停车场总面积5440平方米，至2035年需停车场总面积6880平方米。</w:t>
      </w:r>
    </w:p>
    <w:p>
      <w:pPr>
        <w:adjustRightInd w:val="0"/>
        <w:snapToGrid w:val="0"/>
        <w:ind w:firstLine="482"/>
        <w:jc w:val="left"/>
        <w:rPr>
          <w:rFonts w:hint="eastAsia" w:ascii="宋体" w:cs="宋体"/>
          <w:color w:val="auto"/>
          <w:u w:val="single"/>
        </w:rPr>
      </w:pPr>
      <w:r>
        <w:rPr>
          <w:rFonts w:hint="eastAsia" w:ascii="宋体" w:cs="宋体"/>
          <w:b/>
          <w:color w:val="auto"/>
          <w:u w:val="single"/>
        </w:rPr>
        <w:t>中心城区至规划期末，共规划2处大型环卫停车场，分别为城西环卫车辆停车场和城东环卫车辆停车场。</w:t>
      </w:r>
    </w:p>
    <w:p>
      <w:pPr>
        <w:pStyle w:val="3"/>
        <w:ind w:firstLine="602"/>
        <w:rPr>
          <w:rFonts w:hint="eastAsia"/>
          <w:color w:val="auto"/>
        </w:rPr>
      </w:pPr>
      <w:bookmarkStart w:id="179" w:name="_Toc17717038"/>
      <w:bookmarkStart w:id="180" w:name="_Toc17813579"/>
      <w:r>
        <w:rPr>
          <w:rFonts w:hint="eastAsia"/>
        </w:rPr>
        <w:t>第</w:t>
      </w:r>
      <w:r>
        <w:t>4</w:t>
      </w:r>
      <w:r>
        <w:rPr>
          <w:rFonts w:hint="eastAsia"/>
        </w:rPr>
        <w:t xml:space="preserve">2条  </w:t>
      </w:r>
      <w:r>
        <w:rPr>
          <w:rFonts w:hint="eastAsia"/>
          <w:color w:val="auto"/>
        </w:rPr>
        <w:t>洒水车供水器规划</w:t>
      </w:r>
      <w:bookmarkEnd w:id="179"/>
      <w:bookmarkEnd w:id="180"/>
    </w:p>
    <w:p>
      <w:pPr>
        <w:adjustRightInd w:val="0"/>
        <w:snapToGrid w:val="0"/>
        <w:ind w:firstLine="480"/>
        <w:jc w:val="left"/>
        <w:rPr>
          <w:rFonts w:hint="eastAsia" w:ascii="宋体" w:cs="宋体"/>
          <w:color w:val="auto"/>
        </w:rPr>
      </w:pPr>
      <w:r>
        <w:rPr>
          <w:rFonts w:hint="eastAsia" w:ascii="宋体" w:cs="宋体"/>
          <w:color w:val="auto"/>
        </w:rPr>
        <w:t>舞阳县环卫洒水车以市政给水管网作为水源，结合消防栓设置供水器，适当增设河道取水点。</w:t>
      </w:r>
    </w:p>
    <w:p>
      <w:pPr>
        <w:adjustRightInd w:val="0"/>
        <w:snapToGrid w:val="0"/>
        <w:ind w:firstLine="480"/>
        <w:jc w:val="left"/>
        <w:rPr>
          <w:rFonts w:hint="eastAsia" w:ascii="宋体" w:cs="宋体"/>
          <w:color w:val="auto"/>
        </w:rPr>
      </w:pPr>
      <w:r>
        <w:rPr>
          <w:rFonts w:hint="eastAsia" w:ascii="宋体" w:cs="宋体"/>
          <w:color w:val="auto"/>
        </w:rPr>
        <w:t>供水器的间隔应根据道路宽度和专用车辆吨位确定。供水器宜设置在城区次干路和支路上，设置间距不宜大于1500米。</w:t>
      </w:r>
    </w:p>
    <w:p>
      <w:pPr>
        <w:adjustRightInd w:val="0"/>
        <w:snapToGrid w:val="0"/>
        <w:ind w:firstLine="480"/>
        <w:jc w:val="left"/>
        <w:rPr>
          <w:rFonts w:hint="eastAsia" w:ascii="宋体" w:cs="宋体"/>
          <w:color w:val="auto"/>
        </w:rPr>
      </w:pPr>
    </w:p>
    <w:p>
      <w:pPr>
        <w:adjustRightInd w:val="0"/>
        <w:snapToGrid w:val="0"/>
        <w:ind w:firstLine="480"/>
        <w:jc w:val="left"/>
        <w:rPr>
          <w:rFonts w:hint="eastAsia" w:ascii="宋体" w:cs="宋体"/>
          <w:color w:val="auto"/>
        </w:rPr>
      </w:pPr>
    </w:p>
    <w:p>
      <w:pPr>
        <w:pStyle w:val="2"/>
        <w:ind w:firstLine="723"/>
        <w:rPr>
          <w:rFonts w:hint="eastAsia"/>
        </w:rPr>
      </w:pPr>
      <w:bookmarkStart w:id="181" w:name="_Toc17813580"/>
      <w:r>
        <w:rPr>
          <w:rFonts w:hint="eastAsia"/>
        </w:rPr>
        <w:t>第十四章 近期建设规划</w:t>
      </w:r>
      <w:bookmarkEnd w:id="181"/>
    </w:p>
    <w:p>
      <w:pPr>
        <w:pStyle w:val="3"/>
        <w:ind w:firstLine="602"/>
        <w:rPr>
          <w:rFonts w:hint="eastAsia"/>
          <w:color w:val="auto"/>
        </w:rPr>
      </w:pPr>
      <w:bookmarkStart w:id="182" w:name="_Toc17813581"/>
      <w:r>
        <w:rPr>
          <w:rFonts w:hint="eastAsia"/>
        </w:rPr>
        <w:t>第</w:t>
      </w:r>
      <w:r>
        <w:t>4</w:t>
      </w:r>
      <w:r>
        <w:rPr>
          <w:rFonts w:hint="eastAsia"/>
        </w:rPr>
        <w:t xml:space="preserve">3条  </w:t>
      </w:r>
      <w:r>
        <w:rPr>
          <w:rFonts w:hint="eastAsia"/>
          <w:color w:val="auto"/>
        </w:rPr>
        <w:t>近期规划建设规模</w:t>
      </w:r>
      <w:bookmarkEnd w:id="182"/>
    </w:p>
    <w:p>
      <w:pPr>
        <w:adjustRightInd w:val="0"/>
        <w:snapToGrid w:val="0"/>
        <w:ind w:firstLine="480"/>
        <w:jc w:val="left"/>
        <w:rPr>
          <w:rFonts w:hint="eastAsia" w:ascii="宋体" w:hAnsi="宋体" w:cs="宋体"/>
          <w:color w:val="auto"/>
        </w:rPr>
      </w:pPr>
      <w:r>
        <w:rPr>
          <w:rFonts w:hint="eastAsia" w:ascii="宋体" w:hAnsi="宋体" w:cs="宋体"/>
          <w:color w:val="auto"/>
        </w:rPr>
        <w:t>本规划近期舞阳县中心城区人口规模为22万人，用地规模为24平方公里。</w:t>
      </w:r>
    </w:p>
    <w:p>
      <w:pPr>
        <w:pStyle w:val="3"/>
        <w:ind w:firstLine="602"/>
        <w:rPr>
          <w:rFonts w:hint="eastAsia"/>
          <w:color w:val="auto"/>
        </w:rPr>
      </w:pPr>
      <w:bookmarkStart w:id="183" w:name="_Toc17813582"/>
      <w:r>
        <w:rPr>
          <w:rFonts w:hint="eastAsia"/>
        </w:rPr>
        <w:t>第</w:t>
      </w:r>
      <w:r>
        <w:t>4</w:t>
      </w:r>
      <w:r>
        <w:rPr>
          <w:rFonts w:hint="eastAsia"/>
        </w:rPr>
        <w:t xml:space="preserve">4条  </w:t>
      </w:r>
      <w:r>
        <w:rPr>
          <w:rFonts w:hint="eastAsia"/>
          <w:color w:val="auto"/>
        </w:rPr>
        <w:t>近期规划建设年限</w:t>
      </w:r>
      <w:bookmarkEnd w:id="183"/>
    </w:p>
    <w:p>
      <w:pPr>
        <w:adjustRightInd w:val="0"/>
        <w:snapToGrid w:val="0"/>
        <w:ind w:firstLine="480"/>
        <w:jc w:val="left"/>
        <w:rPr>
          <w:rFonts w:hint="eastAsia" w:ascii="宋体" w:hAnsi="宋体" w:cs="宋体"/>
          <w:color w:val="auto"/>
        </w:rPr>
      </w:pPr>
      <w:r>
        <w:rPr>
          <w:rFonts w:hint="eastAsia" w:ascii="宋体" w:hAnsi="宋体" w:cs="宋体"/>
          <w:color w:val="auto"/>
        </w:rPr>
        <w:t>规划近期年限为：2017年—2020年</w:t>
      </w:r>
    </w:p>
    <w:p>
      <w:pPr>
        <w:pStyle w:val="3"/>
        <w:ind w:firstLine="602"/>
        <w:rPr>
          <w:rFonts w:hint="eastAsia"/>
          <w:color w:val="auto"/>
        </w:rPr>
      </w:pPr>
      <w:bookmarkStart w:id="184" w:name="_Toc17813583"/>
      <w:r>
        <w:rPr>
          <w:rFonts w:hint="eastAsia"/>
        </w:rPr>
        <w:t>第</w:t>
      </w:r>
      <w:r>
        <w:t>4</w:t>
      </w:r>
      <w:r>
        <w:rPr>
          <w:rFonts w:hint="eastAsia"/>
        </w:rPr>
        <w:t xml:space="preserve">5条  </w:t>
      </w:r>
      <w:r>
        <w:rPr>
          <w:rFonts w:hint="eastAsia"/>
          <w:color w:val="auto"/>
        </w:rPr>
        <w:t>近期发展目标</w:t>
      </w:r>
      <w:bookmarkEnd w:id="184"/>
    </w:p>
    <w:p>
      <w:pPr>
        <w:spacing w:line="430" w:lineRule="exact"/>
        <w:ind w:firstLine="480"/>
        <w:rPr>
          <w:rFonts w:hint="eastAsia" w:ascii="宋体" w:cs="宋体"/>
        </w:rPr>
      </w:pPr>
      <w:r>
        <w:rPr>
          <w:rFonts w:hint="eastAsia" w:ascii="宋体" w:cs="宋体"/>
        </w:rPr>
        <w:t>1、环卫设施基本满足城市需求，达到省内先进水平；</w:t>
      </w:r>
    </w:p>
    <w:p>
      <w:pPr>
        <w:spacing w:line="430" w:lineRule="exact"/>
        <w:ind w:firstLine="480"/>
        <w:rPr>
          <w:rFonts w:hint="eastAsia" w:ascii="宋体" w:cs="宋体"/>
          <w:color w:val="auto"/>
        </w:rPr>
      </w:pPr>
      <w:r>
        <w:rPr>
          <w:rFonts w:hint="eastAsia" w:ascii="宋体" w:cs="宋体"/>
          <w:color w:val="auto"/>
        </w:rPr>
        <w:t>2、全面建立生活垃圾强制分类制度，城区垃圾分类覆盖率达到30%；</w:t>
      </w:r>
    </w:p>
    <w:p>
      <w:pPr>
        <w:spacing w:line="430" w:lineRule="exact"/>
        <w:ind w:firstLine="480"/>
        <w:rPr>
          <w:rFonts w:hint="eastAsia" w:ascii="宋体" w:cs="宋体"/>
        </w:rPr>
      </w:pPr>
      <w:r>
        <w:rPr>
          <w:rFonts w:hint="eastAsia" w:ascii="宋体" w:cs="宋体"/>
        </w:rPr>
        <w:t>3、中心城区道路机械化清扫率达到85%；</w:t>
      </w:r>
    </w:p>
    <w:p>
      <w:pPr>
        <w:spacing w:line="430" w:lineRule="exact"/>
        <w:ind w:firstLine="480"/>
        <w:rPr>
          <w:rFonts w:hint="eastAsia" w:ascii="宋体" w:cs="宋体"/>
        </w:rPr>
      </w:pPr>
      <w:r>
        <w:rPr>
          <w:rFonts w:hint="eastAsia" w:ascii="宋体" w:cs="宋体"/>
        </w:rPr>
        <w:t>4、中心城区生活垃圾清运率达到100%；</w:t>
      </w:r>
    </w:p>
    <w:p>
      <w:pPr>
        <w:spacing w:line="430" w:lineRule="exact"/>
        <w:ind w:firstLine="480"/>
        <w:rPr>
          <w:rFonts w:hint="eastAsia" w:ascii="宋体" w:cs="宋体"/>
        </w:rPr>
      </w:pPr>
      <w:r>
        <w:rPr>
          <w:rFonts w:hint="eastAsia" w:ascii="宋体" w:cs="宋体"/>
        </w:rPr>
        <w:t>5、中心城区生活垃圾再生资源回收利用率达到15%；</w:t>
      </w:r>
    </w:p>
    <w:p>
      <w:pPr>
        <w:spacing w:line="430" w:lineRule="exact"/>
        <w:ind w:firstLine="480"/>
        <w:rPr>
          <w:rFonts w:hint="eastAsia" w:ascii="宋体" w:cs="宋体"/>
        </w:rPr>
      </w:pPr>
      <w:r>
        <w:rPr>
          <w:rFonts w:hint="eastAsia" w:ascii="宋体" w:cs="宋体"/>
        </w:rPr>
        <w:t>6、垃圾焚烧方式垃圾量占中心城区生活垃圾总量的20%；</w:t>
      </w:r>
    </w:p>
    <w:p>
      <w:pPr>
        <w:spacing w:line="430" w:lineRule="exact"/>
        <w:ind w:firstLine="480"/>
        <w:rPr>
          <w:rFonts w:hint="eastAsia" w:ascii="宋体" w:cs="宋体"/>
        </w:rPr>
      </w:pPr>
      <w:r>
        <w:rPr>
          <w:rFonts w:hint="eastAsia" w:ascii="宋体" w:cs="宋体"/>
        </w:rPr>
        <w:t>7、垃圾填埋应达到100%卫生填埋；</w:t>
      </w:r>
    </w:p>
    <w:p>
      <w:pPr>
        <w:spacing w:line="430" w:lineRule="exact"/>
        <w:ind w:firstLine="480"/>
        <w:rPr>
          <w:rFonts w:hint="eastAsia" w:ascii="宋体" w:cs="宋体"/>
        </w:rPr>
      </w:pPr>
      <w:r>
        <w:rPr>
          <w:rFonts w:hint="eastAsia" w:ascii="宋体" w:cs="宋体"/>
        </w:rPr>
        <w:t>8、中心城区生活垃圾无害化处理率达到80%；</w:t>
      </w:r>
    </w:p>
    <w:p>
      <w:pPr>
        <w:spacing w:line="430" w:lineRule="exact"/>
        <w:ind w:firstLine="480"/>
        <w:rPr>
          <w:rFonts w:hint="eastAsia" w:ascii="宋体" w:cs="宋体"/>
        </w:rPr>
      </w:pPr>
      <w:r>
        <w:rPr>
          <w:rFonts w:hint="eastAsia" w:ascii="宋体" w:cs="宋体"/>
        </w:rPr>
        <w:t>9、工业垃圾再生资源回收利用率达到70%；</w:t>
      </w:r>
    </w:p>
    <w:p>
      <w:pPr>
        <w:spacing w:line="430" w:lineRule="exact"/>
        <w:ind w:firstLine="480"/>
        <w:rPr>
          <w:rFonts w:hint="eastAsia" w:ascii="宋体" w:cs="宋体"/>
        </w:rPr>
      </w:pPr>
      <w:r>
        <w:rPr>
          <w:rFonts w:hint="eastAsia" w:ascii="宋体" w:cs="宋体"/>
        </w:rPr>
        <w:t>10、建筑垃圾综合利用率达到15%；</w:t>
      </w:r>
    </w:p>
    <w:p>
      <w:pPr>
        <w:spacing w:line="430" w:lineRule="exact"/>
        <w:ind w:firstLine="480"/>
        <w:rPr>
          <w:rFonts w:hint="eastAsia" w:ascii="宋体" w:cs="宋体"/>
        </w:rPr>
      </w:pPr>
      <w:r>
        <w:rPr>
          <w:rFonts w:hint="eastAsia" w:ascii="宋体" w:cs="宋体"/>
        </w:rPr>
        <w:t>11、医疗垃圾无害化处理率达到100%。</w:t>
      </w:r>
    </w:p>
    <w:p>
      <w:pPr>
        <w:pStyle w:val="3"/>
        <w:ind w:firstLine="602"/>
        <w:rPr>
          <w:rFonts w:hint="eastAsia"/>
          <w:color w:val="auto"/>
        </w:rPr>
      </w:pPr>
      <w:bookmarkStart w:id="185" w:name="_Toc17813584"/>
      <w:r>
        <w:rPr>
          <w:rFonts w:hint="eastAsia"/>
        </w:rPr>
        <w:t xml:space="preserve">第46条  </w:t>
      </w:r>
      <w:r>
        <w:rPr>
          <w:rFonts w:hint="eastAsia"/>
          <w:color w:val="auto"/>
        </w:rPr>
        <w:t>近期环卫工作量预测</w:t>
      </w:r>
      <w:bookmarkEnd w:id="185"/>
    </w:p>
    <w:p>
      <w:pPr>
        <w:adjustRightInd w:val="0"/>
        <w:snapToGrid w:val="0"/>
        <w:ind w:firstLine="480"/>
        <w:jc w:val="left"/>
        <w:rPr>
          <w:rFonts w:hint="eastAsia" w:ascii="宋体" w:cs="宋体"/>
          <w:color w:val="auto"/>
        </w:rPr>
      </w:pPr>
      <w:r>
        <w:rPr>
          <w:rFonts w:hint="eastAsia" w:ascii="宋体" w:cs="宋体"/>
          <w:color w:val="auto"/>
        </w:rPr>
        <w:t>近期生活垃圾人均日产量1.0㎏/日；</w:t>
      </w:r>
    </w:p>
    <w:p>
      <w:pPr>
        <w:adjustRightInd w:val="0"/>
        <w:snapToGrid w:val="0"/>
        <w:ind w:firstLine="480"/>
        <w:jc w:val="left"/>
        <w:rPr>
          <w:rFonts w:hint="eastAsia" w:ascii="宋体" w:cs="宋体"/>
          <w:color w:val="auto"/>
        </w:rPr>
      </w:pPr>
      <w:r>
        <w:rPr>
          <w:rFonts w:hint="eastAsia" w:ascii="宋体" w:cs="宋体"/>
          <w:color w:val="auto"/>
        </w:rPr>
        <w:t>近期生活垃圾日产量220吨/日；</w:t>
      </w:r>
    </w:p>
    <w:p>
      <w:pPr>
        <w:adjustRightInd w:val="0"/>
        <w:snapToGrid w:val="0"/>
        <w:ind w:firstLine="480"/>
        <w:jc w:val="left"/>
        <w:rPr>
          <w:rFonts w:hint="eastAsia" w:ascii="宋体" w:cs="宋体"/>
          <w:color w:val="auto"/>
        </w:rPr>
      </w:pPr>
      <w:r>
        <w:rPr>
          <w:rFonts w:hint="eastAsia" w:ascii="宋体" w:cs="宋体"/>
          <w:color w:val="auto"/>
        </w:rPr>
        <w:t>近期生活垃圾可回收量33吨/日；</w:t>
      </w:r>
    </w:p>
    <w:p>
      <w:pPr>
        <w:adjustRightInd w:val="0"/>
        <w:snapToGrid w:val="0"/>
        <w:ind w:firstLine="480"/>
        <w:jc w:val="left"/>
        <w:rPr>
          <w:rFonts w:hint="eastAsia" w:ascii="宋体" w:cs="宋体"/>
          <w:color w:val="auto"/>
        </w:rPr>
      </w:pPr>
      <w:r>
        <w:rPr>
          <w:rFonts w:hint="eastAsia" w:ascii="宋体" w:cs="宋体"/>
          <w:color w:val="auto"/>
        </w:rPr>
        <w:t>近期生活垃圾垃圾焚烧处理量44吨/日；</w:t>
      </w:r>
    </w:p>
    <w:p>
      <w:pPr>
        <w:adjustRightInd w:val="0"/>
        <w:snapToGrid w:val="0"/>
        <w:ind w:firstLine="480"/>
        <w:jc w:val="left"/>
        <w:rPr>
          <w:rFonts w:hint="eastAsia" w:ascii="宋体" w:cs="宋体"/>
          <w:color w:val="auto"/>
        </w:rPr>
      </w:pPr>
      <w:r>
        <w:rPr>
          <w:rFonts w:hint="eastAsia" w:ascii="宋体" w:cs="宋体"/>
          <w:color w:val="auto"/>
        </w:rPr>
        <w:t>近期生活垃圾卫生填埋垃圾量143吨/日；</w:t>
      </w:r>
    </w:p>
    <w:p>
      <w:pPr>
        <w:adjustRightInd w:val="0"/>
        <w:snapToGrid w:val="0"/>
        <w:ind w:firstLine="480"/>
        <w:jc w:val="left"/>
        <w:rPr>
          <w:rFonts w:hint="eastAsia" w:ascii="宋体" w:hAnsi="宋体" w:cs="宋体"/>
          <w:color w:val="auto"/>
        </w:rPr>
      </w:pPr>
      <w:r>
        <w:rPr>
          <w:rFonts w:hint="eastAsia" w:ascii="宋体" w:cs="宋体"/>
          <w:color w:val="auto"/>
        </w:rPr>
        <w:t>近期道路清扫量937.4㎞/日。</w:t>
      </w:r>
    </w:p>
    <w:p>
      <w:pPr>
        <w:pStyle w:val="3"/>
        <w:ind w:firstLine="602"/>
        <w:rPr>
          <w:rFonts w:hint="eastAsia"/>
          <w:color w:val="auto"/>
        </w:rPr>
      </w:pPr>
      <w:bookmarkStart w:id="186" w:name="_Toc17813585"/>
      <w:r>
        <w:rPr>
          <w:rFonts w:hint="eastAsia"/>
        </w:rPr>
        <w:t xml:space="preserve">第47条  </w:t>
      </w:r>
      <w:r>
        <w:rPr>
          <w:rFonts w:hint="eastAsia"/>
          <w:color w:val="auto"/>
        </w:rPr>
        <w:t>近期各类环卫设施、环卫车辆、人员数量预测</w:t>
      </w:r>
      <w:bookmarkEnd w:id="186"/>
    </w:p>
    <w:p>
      <w:pPr>
        <w:adjustRightInd w:val="0"/>
        <w:snapToGrid w:val="0"/>
        <w:ind w:firstLine="480"/>
        <w:jc w:val="left"/>
        <w:rPr>
          <w:rFonts w:hint="eastAsia" w:ascii="宋体" w:cs="宋体"/>
          <w:color w:val="auto"/>
        </w:rPr>
      </w:pPr>
      <w:r>
        <w:rPr>
          <w:rFonts w:hint="eastAsia" w:ascii="宋体" w:cs="宋体"/>
          <w:color w:val="auto"/>
        </w:rPr>
        <w:t>公共厕所</w:t>
      </w:r>
      <w:r>
        <w:rPr>
          <w:rFonts w:ascii="宋体" w:cs="宋体"/>
          <w:color w:val="auto"/>
        </w:rPr>
        <w:t>69</w:t>
      </w:r>
      <w:r>
        <w:rPr>
          <w:rFonts w:hint="eastAsia" w:ascii="宋体" w:cs="宋体"/>
          <w:color w:val="auto"/>
        </w:rPr>
        <w:t>座（其中保留25座，规划新增</w:t>
      </w:r>
      <w:r>
        <w:rPr>
          <w:rFonts w:ascii="宋体" w:cs="宋体"/>
          <w:color w:val="auto"/>
        </w:rPr>
        <w:t>44</w:t>
      </w:r>
      <w:r>
        <w:rPr>
          <w:rFonts w:hint="eastAsia" w:ascii="宋体" w:cs="宋体"/>
          <w:color w:val="auto"/>
        </w:rPr>
        <w:t>座）；</w:t>
      </w:r>
    </w:p>
    <w:p>
      <w:pPr>
        <w:adjustRightInd w:val="0"/>
        <w:snapToGrid w:val="0"/>
        <w:ind w:firstLine="480"/>
        <w:jc w:val="left"/>
        <w:rPr>
          <w:rFonts w:hint="eastAsia" w:ascii="宋体" w:cs="宋体"/>
          <w:color w:val="auto"/>
        </w:rPr>
      </w:pPr>
      <w:r>
        <w:rPr>
          <w:rFonts w:hint="eastAsia" w:ascii="宋体" w:cs="宋体"/>
          <w:color w:val="auto"/>
        </w:rPr>
        <w:t>垃圾中转站共</w:t>
      </w:r>
      <w:r>
        <w:rPr>
          <w:rFonts w:ascii="宋体" w:cs="宋体"/>
          <w:color w:val="auto"/>
        </w:rPr>
        <w:t>10</w:t>
      </w:r>
      <w:r>
        <w:rPr>
          <w:rFonts w:hint="eastAsia" w:ascii="宋体" w:cs="宋体"/>
          <w:color w:val="auto"/>
        </w:rPr>
        <w:t>处（保留及扩容8处，新建</w:t>
      </w:r>
      <w:r>
        <w:rPr>
          <w:rFonts w:ascii="宋体" w:cs="宋体"/>
          <w:color w:val="auto"/>
        </w:rPr>
        <w:t>2</w:t>
      </w:r>
      <w:r>
        <w:rPr>
          <w:rFonts w:hint="eastAsia" w:ascii="宋体" w:cs="宋体"/>
          <w:color w:val="auto"/>
        </w:rPr>
        <w:t>处）；</w:t>
      </w:r>
    </w:p>
    <w:p>
      <w:pPr>
        <w:adjustRightInd w:val="0"/>
        <w:snapToGrid w:val="0"/>
        <w:ind w:firstLine="480"/>
        <w:jc w:val="left"/>
        <w:rPr>
          <w:rFonts w:hint="eastAsia" w:ascii="宋体" w:cs="宋体"/>
          <w:color w:val="auto"/>
        </w:rPr>
      </w:pPr>
      <w:r>
        <w:rPr>
          <w:rFonts w:hint="eastAsia" w:ascii="宋体" w:cs="宋体"/>
          <w:color w:val="auto"/>
        </w:rPr>
        <w:t>废物箱1443个（规划新增843个）；</w:t>
      </w:r>
    </w:p>
    <w:p>
      <w:pPr>
        <w:adjustRightInd w:val="0"/>
        <w:snapToGrid w:val="0"/>
        <w:ind w:firstLine="480"/>
        <w:jc w:val="left"/>
        <w:rPr>
          <w:rFonts w:hint="eastAsia" w:ascii="宋体" w:cs="宋体"/>
          <w:color w:val="auto"/>
        </w:rPr>
      </w:pPr>
      <w:r>
        <w:rPr>
          <w:rFonts w:hint="eastAsia" w:ascii="宋体" w:cs="宋体"/>
          <w:color w:val="auto"/>
        </w:rPr>
        <w:t>医疗垃圾密闭专用车2辆（1.5吨和1吨各一辆）；</w:t>
      </w:r>
    </w:p>
    <w:p>
      <w:pPr>
        <w:adjustRightInd w:val="0"/>
        <w:snapToGrid w:val="0"/>
        <w:ind w:firstLine="480"/>
        <w:jc w:val="left"/>
        <w:rPr>
          <w:rFonts w:hint="eastAsia" w:ascii="宋体" w:cs="宋体"/>
          <w:color w:val="auto"/>
        </w:rPr>
      </w:pPr>
      <w:r>
        <w:rPr>
          <w:rFonts w:hint="eastAsia" w:ascii="宋体" w:cs="宋体"/>
          <w:color w:val="auto"/>
        </w:rPr>
        <w:t>环卫工人数量需440</w:t>
      </w:r>
      <w:r>
        <w:rPr>
          <w:rFonts w:hint="eastAsia" w:ascii="宋体" w:cs="宋体"/>
          <w:color w:val="auto"/>
        </w:rPr>
        <w:softHyphen/>
      </w:r>
      <w:r>
        <w:rPr>
          <w:rFonts w:hint="eastAsia" w:ascii="宋体" w:cs="宋体"/>
          <w:color w:val="auto"/>
        </w:rPr>
        <w:t>--550人；</w:t>
      </w:r>
    </w:p>
    <w:p>
      <w:pPr>
        <w:adjustRightInd w:val="0"/>
        <w:snapToGrid w:val="0"/>
        <w:ind w:firstLine="480"/>
        <w:jc w:val="left"/>
        <w:rPr>
          <w:rFonts w:hint="eastAsia" w:ascii="宋体" w:cs="宋体"/>
          <w:color w:val="auto"/>
        </w:rPr>
      </w:pPr>
      <w:r>
        <w:rPr>
          <w:rFonts w:hint="eastAsia" w:ascii="宋体" w:cs="宋体"/>
          <w:color w:val="auto"/>
        </w:rPr>
        <w:t>工人作息场所需</w:t>
      </w:r>
      <w:r>
        <w:rPr>
          <w:rFonts w:ascii="宋体" w:cs="宋体"/>
          <w:color w:val="auto"/>
        </w:rPr>
        <w:t>20</w:t>
      </w:r>
      <w:r>
        <w:rPr>
          <w:rFonts w:hint="eastAsia" w:ascii="宋体" w:cs="宋体"/>
          <w:color w:val="auto"/>
        </w:rPr>
        <w:t>处；</w:t>
      </w:r>
    </w:p>
    <w:p>
      <w:pPr>
        <w:adjustRightInd w:val="0"/>
        <w:snapToGrid w:val="0"/>
        <w:ind w:firstLine="480"/>
        <w:jc w:val="left"/>
        <w:rPr>
          <w:rFonts w:hint="eastAsia" w:ascii="宋体" w:cs="宋体"/>
          <w:color w:val="auto"/>
        </w:rPr>
      </w:pPr>
      <w:r>
        <w:rPr>
          <w:rFonts w:hint="eastAsia" w:ascii="宋体" w:cs="宋体"/>
          <w:color w:val="auto"/>
        </w:rPr>
        <w:t>环卫车辆数为2.0台/万人，包括垃圾分类运输车、洗扫一体车、扫地车、洒水车垃圾收集车等，共需</w:t>
      </w:r>
      <w:r>
        <w:rPr>
          <w:rFonts w:ascii="宋体" w:cs="宋体"/>
          <w:color w:val="auto"/>
        </w:rPr>
        <w:t>55</w:t>
      </w:r>
      <w:r>
        <w:rPr>
          <w:rFonts w:hint="eastAsia" w:ascii="宋体" w:cs="宋体"/>
          <w:color w:val="auto"/>
        </w:rPr>
        <w:t>台，环卫机械车辆按每2台车辆停车面积为150—200平方米，近期需占地0.44公顷。</w:t>
      </w:r>
    </w:p>
    <w:p>
      <w:pPr>
        <w:adjustRightInd w:val="0"/>
        <w:snapToGrid w:val="0"/>
        <w:ind w:firstLine="0" w:firstLineChars="0"/>
        <w:jc w:val="left"/>
        <w:rPr>
          <w:rFonts w:hint="eastAsia" w:ascii="宋体" w:hAnsi="宋体" w:cs="宋体"/>
          <w:color w:val="auto"/>
        </w:rPr>
      </w:pPr>
    </w:p>
    <w:p>
      <w:pPr>
        <w:adjustRightInd w:val="0"/>
        <w:snapToGrid w:val="0"/>
        <w:ind w:firstLine="0" w:firstLineChars="0"/>
        <w:jc w:val="left"/>
        <w:rPr>
          <w:rFonts w:hint="eastAsia" w:ascii="宋体" w:hAnsi="宋体" w:cs="宋体"/>
          <w:color w:val="auto"/>
        </w:rPr>
      </w:pPr>
    </w:p>
    <w:p>
      <w:pPr>
        <w:pStyle w:val="2"/>
        <w:ind w:firstLine="0" w:firstLineChars="0"/>
        <w:rPr>
          <w:rFonts w:hint="eastAsia"/>
          <w:highlight w:val="none"/>
        </w:rPr>
      </w:pPr>
      <w:bookmarkStart w:id="187" w:name="_Toc17813586"/>
      <w:r>
        <w:rPr>
          <w:rFonts w:hint="eastAsia"/>
          <w:highlight w:val="none"/>
        </w:rPr>
        <w:t>第十</w:t>
      </w:r>
      <w:r>
        <w:rPr>
          <w:rFonts w:hint="eastAsia"/>
        </w:rPr>
        <w:t>五</w:t>
      </w:r>
      <w:r>
        <w:rPr>
          <w:rFonts w:hint="eastAsia"/>
          <w:highlight w:val="none"/>
        </w:rPr>
        <w:t>章 环卫设施投资建设规划</w:t>
      </w:r>
      <w:bookmarkEnd w:id="187"/>
    </w:p>
    <w:p>
      <w:pPr>
        <w:pStyle w:val="3"/>
        <w:ind w:firstLine="602"/>
        <w:rPr>
          <w:rFonts w:hint="eastAsia"/>
          <w:highlight w:val="none"/>
        </w:rPr>
      </w:pPr>
      <w:bookmarkStart w:id="188" w:name="_Toc17813587"/>
      <w:bookmarkStart w:id="189" w:name="_Toc345590835"/>
      <w:r>
        <w:rPr>
          <w:rFonts w:hint="eastAsia"/>
          <w:highlight w:val="none"/>
        </w:rPr>
        <w:t>第</w:t>
      </w:r>
      <w:r>
        <w:rPr>
          <w:rFonts w:hint="eastAsia"/>
        </w:rPr>
        <w:t>48</w:t>
      </w:r>
      <w:r>
        <w:rPr>
          <w:rFonts w:hint="eastAsia"/>
          <w:highlight w:val="none"/>
        </w:rPr>
        <w:t>条  环卫设施投资匡算</w:t>
      </w:r>
      <w:bookmarkEnd w:id="188"/>
      <w:bookmarkEnd w:id="189"/>
    </w:p>
    <w:p>
      <w:pPr>
        <w:adjustRightInd w:val="0"/>
        <w:snapToGrid w:val="0"/>
        <w:ind w:firstLine="480"/>
        <w:jc w:val="left"/>
        <w:rPr>
          <w:rFonts w:ascii="宋体" w:hAnsi="宋体" w:cs="宋体"/>
          <w:color w:val="auto"/>
          <w:highlight w:val="none"/>
        </w:rPr>
        <w:sectPr>
          <w:headerReference r:id="rId3" w:type="default"/>
          <w:footerReference r:id="rId4" w:type="default"/>
          <w:pgSz w:w="11850" w:h="16783"/>
          <w:pgMar w:top="992" w:right="1797" w:bottom="2552" w:left="1797" w:header="851" w:footer="992" w:gutter="0"/>
          <w:pgNumType w:fmt="decimal"/>
          <w:cols w:space="720" w:num="1"/>
          <w:docGrid w:type="lines" w:linePitch="312" w:charSpace="0"/>
        </w:sectPr>
      </w:pPr>
    </w:p>
    <w:p>
      <w:pPr>
        <w:pStyle w:val="14"/>
        <w:spacing w:before="0" w:after="156" w:line="480" w:lineRule="exact"/>
        <w:ind w:firstLine="482"/>
        <w:rPr>
          <w:rFonts w:hint="eastAsia"/>
          <w:b/>
          <w:sz w:val="24"/>
          <w:u w:val="single"/>
        </w:rPr>
      </w:pPr>
      <w:r>
        <w:rPr>
          <w:rFonts w:hint="eastAsia"/>
          <w:b/>
          <w:color w:val="auto"/>
          <w:sz w:val="24"/>
          <w:u w:val="single"/>
        </w:rPr>
        <w:t>舞阳中心城区环卫基础设施投资主要包括环卫公共设施、垃圾转运站、环卫机械设备以及其他环卫设施等项目</w:t>
      </w:r>
      <w:r>
        <w:rPr>
          <w:rFonts w:hint="eastAsia"/>
          <w:b/>
          <w:sz w:val="24"/>
          <w:u w:val="single"/>
        </w:rPr>
        <w:t>。中心城区主要环卫基础设施，近期建设资金约</w:t>
      </w:r>
      <w:r>
        <w:rPr>
          <w:b/>
          <w:sz w:val="24"/>
          <w:u w:val="single"/>
        </w:rPr>
        <w:t>0.</w:t>
      </w:r>
      <w:r>
        <w:rPr>
          <w:rFonts w:hint="eastAsia"/>
          <w:b/>
          <w:sz w:val="24"/>
          <w:u w:val="single"/>
        </w:rPr>
        <w:t>6亿元，中期建设资金约0.9亿元，远期建设资金约</w:t>
      </w:r>
      <w:r>
        <w:rPr>
          <w:b/>
          <w:sz w:val="24"/>
          <w:u w:val="single"/>
        </w:rPr>
        <w:t>1.</w:t>
      </w:r>
      <w:r>
        <w:rPr>
          <w:rFonts w:hint="eastAsia"/>
          <w:b/>
          <w:sz w:val="24"/>
          <w:u w:val="single"/>
        </w:rPr>
        <w:t>3亿元。</w:t>
      </w:r>
    </w:p>
    <w:p>
      <w:pPr>
        <w:adjustRightInd w:val="0"/>
        <w:snapToGrid w:val="0"/>
        <w:ind w:firstLine="480"/>
        <w:jc w:val="left"/>
        <w:rPr>
          <w:rFonts w:hint="eastAsia" w:ascii="宋体" w:hAnsi="宋体" w:cs="宋体"/>
          <w:color w:val="auto"/>
          <w:kern w:val="0"/>
          <w:szCs w:val="20"/>
        </w:rPr>
      </w:pPr>
    </w:p>
    <w:p>
      <w:pPr>
        <w:adjustRightInd w:val="0"/>
        <w:snapToGrid w:val="0"/>
        <w:ind w:firstLine="480"/>
        <w:jc w:val="left"/>
        <w:rPr>
          <w:rFonts w:hint="eastAsia" w:ascii="宋体" w:hAnsi="宋体" w:cs="宋体"/>
          <w:color w:val="auto"/>
          <w:kern w:val="0"/>
          <w:szCs w:val="20"/>
        </w:rPr>
      </w:pPr>
    </w:p>
    <w:bookmarkEnd w:id="173"/>
    <w:p>
      <w:pPr>
        <w:pStyle w:val="2"/>
        <w:ind w:firstLine="723"/>
        <w:rPr>
          <w:rFonts w:hint="eastAsia"/>
        </w:rPr>
      </w:pPr>
      <w:bookmarkStart w:id="190" w:name="_Toc212364184"/>
      <w:bookmarkStart w:id="191" w:name="_Toc17813588"/>
      <w:r>
        <w:rPr>
          <w:rFonts w:hint="eastAsia"/>
        </w:rPr>
        <w:t>第十六章  政策法规与管理体制</w:t>
      </w:r>
      <w:r>
        <w:rPr>
          <w:rFonts w:hint="eastAsia" w:ascii="Arial" w:hAnsi="Arial"/>
        </w:rPr>
        <w:t>建设</w:t>
      </w:r>
      <w:r>
        <w:rPr>
          <w:rFonts w:hint="eastAsia"/>
        </w:rPr>
        <w:t>规划</w:t>
      </w:r>
      <w:bookmarkEnd w:id="190"/>
      <w:bookmarkEnd w:id="191"/>
    </w:p>
    <w:p>
      <w:pPr>
        <w:pStyle w:val="3"/>
        <w:ind w:firstLine="602"/>
        <w:rPr>
          <w:rFonts w:hint="eastAsia"/>
        </w:rPr>
      </w:pPr>
      <w:bookmarkStart w:id="192" w:name="_Toc212364185"/>
      <w:bookmarkStart w:id="193" w:name="_Toc189126474"/>
      <w:bookmarkStart w:id="194" w:name="_Toc17813589"/>
      <w:r>
        <w:rPr>
          <w:rFonts w:hint="eastAsia"/>
        </w:rPr>
        <w:t>第49条  环境卫生政策建设规划</w:t>
      </w:r>
      <w:bookmarkEnd w:id="192"/>
      <w:bookmarkEnd w:id="193"/>
      <w:bookmarkEnd w:id="194"/>
    </w:p>
    <w:p>
      <w:pPr>
        <w:pStyle w:val="4"/>
        <w:ind w:firstLine="562"/>
        <w:rPr>
          <w:rFonts w:hint="eastAsia"/>
        </w:rPr>
      </w:pPr>
      <w:bookmarkStart w:id="195" w:name="_Toc189126476"/>
      <w:r>
        <w:rPr>
          <w:rFonts w:hint="eastAsia"/>
        </w:rPr>
        <w:t>1、环境卫生政策</w:t>
      </w:r>
      <w:bookmarkEnd w:id="195"/>
    </w:p>
    <w:p>
      <w:pPr>
        <w:pStyle w:val="5"/>
        <w:ind w:firstLine="482"/>
        <w:rPr>
          <w:rFonts w:hint="eastAsia"/>
        </w:rPr>
      </w:pPr>
      <w:r>
        <w:rPr>
          <w:rFonts w:hint="eastAsia"/>
        </w:rPr>
        <w:t>（1）垃圾减量化、无害化、资源化和产业化政策</w:t>
      </w:r>
    </w:p>
    <w:p>
      <w:pPr>
        <w:ind w:firstLine="480"/>
        <w:rPr>
          <w:rFonts w:hint="eastAsia" w:ascii="宋体" w:hAnsi="宋体" w:cs="宋体"/>
        </w:rPr>
      </w:pPr>
      <w:r>
        <w:rPr>
          <w:rFonts w:hint="eastAsia" w:ascii="宋体" w:hAnsi="宋体" w:cs="宋体"/>
        </w:rPr>
        <w:t>在“减量化、 无害化、资源化”的基本原则下，应逐步实施垃圾总量控制政策、垃圾收运处理产业化政策和政府固定投资比例政策，使该系统能在有序、可控、高效的基础上进行建设和运行。</w:t>
      </w:r>
    </w:p>
    <w:p>
      <w:pPr>
        <w:pStyle w:val="5"/>
        <w:ind w:firstLine="482"/>
        <w:rPr>
          <w:rFonts w:hint="eastAsia"/>
        </w:rPr>
      </w:pPr>
      <w:r>
        <w:rPr>
          <w:rFonts w:hint="eastAsia"/>
        </w:rPr>
        <w:t>（2）垃圾总量控制政策</w:t>
      </w:r>
    </w:p>
    <w:p>
      <w:pPr>
        <w:numPr>
          <w:ilvl w:val="0"/>
          <w:numId w:val="6"/>
        </w:numPr>
        <w:ind w:firstLineChars="0"/>
        <w:rPr>
          <w:rFonts w:hint="eastAsia" w:ascii="宋体" w:hAnsi="宋体" w:cs="宋体"/>
        </w:rPr>
      </w:pPr>
      <w:r>
        <w:rPr>
          <w:rFonts w:hint="eastAsia" w:ascii="宋体" w:hAnsi="宋体" w:cs="宋体"/>
        </w:rPr>
        <w:t>“净菜上市”、“净菜进城”政策措施</w:t>
      </w:r>
    </w:p>
    <w:p>
      <w:pPr>
        <w:numPr>
          <w:ilvl w:val="0"/>
          <w:numId w:val="6"/>
        </w:numPr>
        <w:ind w:firstLineChars="0"/>
        <w:rPr>
          <w:rFonts w:hint="eastAsia" w:ascii="宋体" w:hAnsi="宋体" w:cs="宋体"/>
        </w:rPr>
      </w:pPr>
      <w:r>
        <w:rPr>
          <w:rFonts w:hint="eastAsia" w:ascii="宋体" w:hAnsi="宋体" w:cs="宋体"/>
        </w:rPr>
        <w:t>垃圾分类收集、回收利用与综合处理激励政策措施</w:t>
      </w:r>
    </w:p>
    <w:p>
      <w:pPr>
        <w:numPr>
          <w:ilvl w:val="0"/>
          <w:numId w:val="6"/>
        </w:numPr>
        <w:ind w:firstLineChars="0"/>
        <w:rPr>
          <w:rFonts w:hint="eastAsia" w:ascii="宋体" w:hAnsi="宋体" w:cs="宋体"/>
        </w:rPr>
      </w:pPr>
      <w:r>
        <w:rPr>
          <w:rFonts w:hint="eastAsia" w:ascii="宋体" w:hAnsi="宋体" w:cs="宋体"/>
        </w:rPr>
        <w:t>包装容器回收政策措施</w:t>
      </w:r>
    </w:p>
    <w:p>
      <w:pPr>
        <w:numPr>
          <w:ilvl w:val="0"/>
          <w:numId w:val="6"/>
        </w:numPr>
        <w:ind w:firstLineChars="0"/>
        <w:rPr>
          <w:rFonts w:hint="eastAsia" w:ascii="宋体" w:hAnsi="宋体" w:cs="宋体"/>
        </w:rPr>
      </w:pPr>
      <w:r>
        <w:rPr>
          <w:rFonts w:hint="eastAsia" w:ascii="宋体" w:hAnsi="宋体" w:cs="宋体"/>
        </w:rPr>
        <w:t>垃圾处理收费政策措施</w:t>
      </w:r>
    </w:p>
    <w:p>
      <w:pPr>
        <w:pStyle w:val="5"/>
        <w:ind w:firstLine="482"/>
        <w:rPr>
          <w:rFonts w:hint="eastAsia"/>
        </w:rPr>
      </w:pPr>
      <w:r>
        <w:rPr>
          <w:rFonts w:hint="eastAsia"/>
        </w:rPr>
        <w:t>（3）垃圾收运处理产业化政策</w:t>
      </w:r>
    </w:p>
    <w:p>
      <w:pPr>
        <w:ind w:firstLine="480"/>
        <w:rPr>
          <w:rFonts w:hint="eastAsia" w:ascii="宋体" w:hAnsi="宋体" w:cs="宋体"/>
        </w:rPr>
      </w:pPr>
      <w:r>
        <w:rPr>
          <w:rFonts w:hint="eastAsia" w:ascii="宋体" w:hAnsi="宋体" w:cs="宋体"/>
        </w:rPr>
        <w:t>把垃圾收运处理的设施建设和运行作业推出社会，走市场化、产业化道路，以专业公司运营方式、BOT投资运作方式进行管理运作。</w:t>
      </w:r>
    </w:p>
    <w:p>
      <w:pPr>
        <w:pStyle w:val="4"/>
        <w:ind w:firstLine="562"/>
        <w:rPr>
          <w:rFonts w:hint="eastAsia"/>
        </w:rPr>
      </w:pPr>
      <w:r>
        <w:rPr>
          <w:rFonts w:hint="eastAsia"/>
        </w:rPr>
        <w:t>2、环卫作业社会化、市场化、专业化与服务收费政策</w:t>
      </w:r>
    </w:p>
    <w:p>
      <w:pPr>
        <w:pStyle w:val="5"/>
        <w:numPr>
          <w:ilvl w:val="0"/>
          <w:numId w:val="7"/>
        </w:numPr>
        <w:ind w:firstLine="482"/>
        <w:contextualSpacing/>
        <w:rPr>
          <w:rFonts w:hint="eastAsia"/>
        </w:rPr>
      </w:pPr>
      <w:r>
        <w:rPr>
          <w:rFonts w:hint="eastAsia"/>
        </w:rPr>
        <w:t>承包责任制</w:t>
      </w:r>
    </w:p>
    <w:p>
      <w:pPr>
        <w:pStyle w:val="7"/>
        <w:numPr>
          <w:ilvl w:val="1"/>
          <w:numId w:val="8"/>
        </w:numPr>
        <w:spacing w:after="0"/>
        <w:ind w:firstLineChars="0"/>
        <w:contextualSpacing/>
        <w:rPr>
          <w:rFonts w:hint="eastAsia" w:ascii="宋体" w:hAnsi="宋体" w:cs="宋体"/>
        </w:rPr>
      </w:pPr>
      <w:r>
        <w:rPr>
          <w:rFonts w:hint="eastAsia" w:ascii="宋体" w:hAnsi="宋体" w:cs="宋体"/>
        </w:rPr>
        <w:t>区域性(街道、乡镇级范围)环境卫生作业承包责任制。主要包括道路机械化清扫承包责任制，垃圾收集、运输(含转运)承包责任制，粪便清运作业承包责任制，公厕管理作业承包责任制。</w:t>
      </w:r>
    </w:p>
    <w:p>
      <w:pPr>
        <w:pStyle w:val="7"/>
        <w:numPr>
          <w:ilvl w:val="1"/>
          <w:numId w:val="8"/>
        </w:numPr>
        <w:spacing w:after="0"/>
        <w:ind w:firstLineChars="0"/>
        <w:contextualSpacing/>
        <w:rPr>
          <w:rFonts w:hint="eastAsia" w:ascii="宋体" w:hAnsi="宋体" w:cs="宋体"/>
        </w:rPr>
      </w:pPr>
      <w:r>
        <w:rPr>
          <w:rFonts w:hint="eastAsia" w:ascii="宋体" w:hAnsi="宋体" w:cs="宋体"/>
        </w:rPr>
        <w:t>水域环境卫生保洁作业承包责任制。</w:t>
      </w:r>
    </w:p>
    <w:p>
      <w:pPr>
        <w:pStyle w:val="7"/>
        <w:numPr>
          <w:ilvl w:val="1"/>
          <w:numId w:val="8"/>
        </w:numPr>
        <w:spacing w:after="0"/>
        <w:ind w:firstLineChars="0"/>
        <w:contextualSpacing/>
        <w:rPr>
          <w:rFonts w:hint="eastAsia" w:ascii="宋体" w:hAnsi="宋体" w:cs="宋体"/>
        </w:rPr>
      </w:pPr>
      <w:r>
        <w:rPr>
          <w:rFonts w:hint="eastAsia" w:ascii="宋体" w:hAnsi="宋体" w:cs="宋体"/>
        </w:rPr>
        <w:t>余泥渣土清运与处置作业承包责任制。</w:t>
      </w:r>
    </w:p>
    <w:p>
      <w:pPr>
        <w:pStyle w:val="7"/>
        <w:numPr>
          <w:ilvl w:val="1"/>
          <w:numId w:val="8"/>
        </w:numPr>
        <w:spacing w:after="0"/>
        <w:ind w:firstLineChars="0"/>
        <w:contextualSpacing/>
        <w:rPr>
          <w:rFonts w:hint="eastAsia" w:ascii="宋体" w:hAnsi="宋体" w:cs="宋体"/>
        </w:rPr>
      </w:pPr>
      <w:r>
        <w:rPr>
          <w:rFonts w:hint="eastAsia" w:ascii="宋体" w:hAnsi="宋体" w:cs="宋体"/>
        </w:rPr>
        <w:t>专业化服务公司承包责任制。</w:t>
      </w:r>
    </w:p>
    <w:p>
      <w:pPr>
        <w:pStyle w:val="7"/>
        <w:numPr>
          <w:ilvl w:val="1"/>
          <w:numId w:val="8"/>
        </w:numPr>
        <w:spacing w:after="0"/>
        <w:ind w:firstLineChars="0"/>
        <w:contextualSpacing/>
        <w:rPr>
          <w:rFonts w:hint="eastAsia" w:ascii="宋体" w:hAnsi="宋体" w:cs="宋体"/>
        </w:rPr>
      </w:pPr>
      <w:r>
        <w:rPr>
          <w:rFonts w:hint="eastAsia" w:ascii="宋体" w:hAnsi="宋体" w:cs="宋体"/>
        </w:rPr>
        <w:t>大型环卫设施运营管理承包责任制。</w:t>
      </w:r>
    </w:p>
    <w:p>
      <w:pPr>
        <w:pStyle w:val="5"/>
        <w:ind w:firstLine="482"/>
        <w:rPr>
          <w:rFonts w:hint="eastAsia"/>
        </w:rPr>
      </w:pPr>
      <w:r>
        <w:rPr>
          <w:rFonts w:hint="eastAsia"/>
        </w:rPr>
        <w:t>（2）环卫作业市场要素及其培育</w:t>
      </w:r>
    </w:p>
    <w:p>
      <w:pPr>
        <w:numPr>
          <w:ilvl w:val="0"/>
          <w:numId w:val="9"/>
        </w:numPr>
        <w:adjustRightInd w:val="0"/>
        <w:snapToGrid w:val="0"/>
        <w:ind w:left="0" w:firstLine="480" w:firstLineChars="200"/>
        <w:rPr>
          <w:rFonts w:hint="eastAsia" w:ascii="宋体" w:hAnsi="宋体" w:cs="宋体"/>
        </w:rPr>
      </w:pPr>
      <w:r>
        <w:rPr>
          <w:rFonts w:hint="eastAsia" w:ascii="宋体" w:hAnsi="宋体" w:cs="宋体"/>
        </w:rPr>
        <w:t>从政府经费投入为主转向充分利用外资和个体经济资金作为基本建设资金，以服务收费作为日常运作资金。</w:t>
      </w:r>
    </w:p>
    <w:p>
      <w:pPr>
        <w:numPr>
          <w:ilvl w:val="0"/>
          <w:numId w:val="9"/>
        </w:numPr>
        <w:adjustRightInd w:val="0"/>
        <w:snapToGrid w:val="0"/>
        <w:ind w:left="0" w:firstLine="480" w:firstLineChars="200"/>
        <w:rPr>
          <w:rFonts w:hint="eastAsia" w:ascii="宋体" w:hAnsi="宋体" w:cs="宋体"/>
        </w:rPr>
      </w:pPr>
      <w:r>
        <w:rPr>
          <w:rFonts w:hint="eastAsia" w:ascii="宋体" w:hAnsi="宋体" w:cs="宋体"/>
        </w:rPr>
        <w:t>从环卫部门负责招聘、管理逐步过渡到由承包主体负责。</w:t>
      </w:r>
    </w:p>
    <w:p>
      <w:pPr>
        <w:numPr>
          <w:ilvl w:val="0"/>
          <w:numId w:val="9"/>
        </w:numPr>
        <w:adjustRightInd w:val="0"/>
        <w:snapToGrid w:val="0"/>
        <w:ind w:left="0" w:firstLine="480" w:firstLineChars="200"/>
        <w:rPr>
          <w:rFonts w:hint="eastAsia" w:ascii="宋体" w:hAnsi="宋体" w:cs="宋体"/>
        </w:rPr>
      </w:pPr>
      <w:r>
        <w:rPr>
          <w:rFonts w:hint="eastAsia" w:ascii="宋体" w:hAnsi="宋体" w:cs="宋体"/>
        </w:rPr>
        <w:t>技术型和管理型人才原则上由行政主管部门管理。</w:t>
      </w:r>
    </w:p>
    <w:p>
      <w:pPr>
        <w:numPr>
          <w:ilvl w:val="0"/>
          <w:numId w:val="9"/>
        </w:numPr>
        <w:adjustRightInd w:val="0"/>
        <w:snapToGrid w:val="0"/>
        <w:ind w:left="0" w:firstLine="480" w:firstLineChars="200"/>
        <w:rPr>
          <w:rFonts w:hint="eastAsia" w:ascii="宋体" w:hAnsi="宋体" w:cs="宋体"/>
        </w:rPr>
      </w:pPr>
      <w:r>
        <w:rPr>
          <w:rFonts w:hint="eastAsia" w:ascii="宋体" w:hAnsi="宋体" w:cs="宋体"/>
        </w:rPr>
        <w:t>现有设备部分以折旧方式逐年抵扣，设施部分以有偿使用或有偿转让方式抵扣，大型固定资产及土地、物业作价后以参股方式处理。</w:t>
      </w:r>
    </w:p>
    <w:p>
      <w:pPr>
        <w:numPr>
          <w:ilvl w:val="0"/>
          <w:numId w:val="9"/>
        </w:numPr>
        <w:adjustRightInd w:val="0"/>
        <w:snapToGrid w:val="0"/>
        <w:ind w:left="0" w:firstLine="480" w:firstLineChars="200"/>
        <w:rPr>
          <w:rFonts w:hint="eastAsia" w:ascii="宋体" w:hAnsi="宋体" w:cs="宋体"/>
        </w:rPr>
      </w:pPr>
      <w:r>
        <w:rPr>
          <w:rFonts w:hint="eastAsia" w:ascii="宋体" w:hAnsi="宋体" w:cs="宋体"/>
        </w:rPr>
        <w:t>对承包主体实行资质审核制度。</w:t>
      </w:r>
    </w:p>
    <w:p>
      <w:pPr>
        <w:pStyle w:val="5"/>
        <w:ind w:firstLine="482"/>
        <w:rPr>
          <w:rFonts w:hint="eastAsia"/>
        </w:rPr>
      </w:pPr>
      <w:r>
        <w:rPr>
          <w:rFonts w:hint="eastAsia"/>
        </w:rPr>
        <w:t>（3）服务收费政策</w:t>
      </w:r>
    </w:p>
    <w:p>
      <w:pPr>
        <w:ind w:firstLine="480"/>
        <w:rPr>
          <w:rFonts w:hint="eastAsia" w:ascii="宋体" w:hAnsi="宋体" w:cs="宋体"/>
        </w:rPr>
      </w:pPr>
      <w:r>
        <w:rPr>
          <w:rFonts w:hint="eastAsia" w:ascii="宋体" w:hAnsi="宋体" w:cs="宋体"/>
        </w:rPr>
        <w:t>实行承包责任制运作的环卫作业，原则上实行政府拨款与服务收费相结合的资金投放政策。各项目的服务收费数额及方式须根据《价格法》有关规定，遵循规范程序制定。</w:t>
      </w:r>
    </w:p>
    <w:p>
      <w:pPr>
        <w:pStyle w:val="4"/>
        <w:ind w:firstLine="562"/>
        <w:rPr>
          <w:rFonts w:hint="eastAsia"/>
        </w:rPr>
      </w:pPr>
      <w:r>
        <w:rPr>
          <w:rFonts w:hint="eastAsia"/>
        </w:rPr>
        <w:t>3、环卫科技发展激励政策</w:t>
      </w:r>
    </w:p>
    <w:p>
      <w:pPr>
        <w:pStyle w:val="5"/>
        <w:ind w:firstLine="482"/>
        <w:rPr>
          <w:rFonts w:hint="eastAsia"/>
        </w:rPr>
      </w:pPr>
      <w:r>
        <w:rPr>
          <w:rFonts w:hint="eastAsia"/>
        </w:rPr>
        <w:t>（1）政策内容</w:t>
      </w:r>
    </w:p>
    <w:p>
      <w:pPr>
        <w:numPr>
          <w:ilvl w:val="0"/>
          <w:numId w:val="9"/>
        </w:numPr>
        <w:ind w:firstLineChars="0"/>
        <w:rPr>
          <w:rFonts w:hint="eastAsia" w:ascii="宋体" w:hAnsi="宋体" w:cs="宋体"/>
        </w:rPr>
      </w:pPr>
      <w:r>
        <w:rPr>
          <w:rFonts w:hint="eastAsia" w:ascii="宋体" w:hAnsi="宋体" w:cs="宋体"/>
        </w:rPr>
        <w:t>建立科学管理体系，推进环卫管理信息中心建设。</w:t>
      </w:r>
    </w:p>
    <w:p>
      <w:pPr>
        <w:numPr>
          <w:ilvl w:val="0"/>
          <w:numId w:val="9"/>
        </w:numPr>
        <w:ind w:firstLineChars="0"/>
        <w:rPr>
          <w:rFonts w:hint="eastAsia" w:ascii="宋体" w:hAnsi="宋体" w:cs="宋体"/>
        </w:rPr>
      </w:pPr>
      <w:r>
        <w:rPr>
          <w:rFonts w:hint="eastAsia" w:ascii="宋体" w:hAnsi="宋体" w:cs="宋体"/>
        </w:rPr>
        <w:t>完善科学研究体系，保证科研设施设备及项目结构的系统性和完整性。</w:t>
      </w:r>
    </w:p>
    <w:p>
      <w:pPr>
        <w:numPr>
          <w:ilvl w:val="0"/>
          <w:numId w:val="9"/>
        </w:numPr>
        <w:ind w:firstLineChars="0"/>
        <w:rPr>
          <w:rFonts w:hint="eastAsia" w:ascii="宋体" w:hAnsi="宋体" w:cs="宋体"/>
        </w:rPr>
      </w:pPr>
      <w:r>
        <w:rPr>
          <w:rFonts w:hint="eastAsia" w:ascii="宋体" w:hAnsi="宋体" w:cs="宋体"/>
        </w:rPr>
        <w:t>促进技术开发和科技推广，加快科研成果的转化。</w:t>
      </w:r>
    </w:p>
    <w:p>
      <w:pPr>
        <w:numPr>
          <w:ilvl w:val="0"/>
          <w:numId w:val="9"/>
        </w:numPr>
        <w:ind w:firstLineChars="0"/>
        <w:rPr>
          <w:rFonts w:hint="eastAsia" w:ascii="宋体" w:hAnsi="宋体" w:cs="宋体"/>
        </w:rPr>
      </w:pPr>
      <w:r>
        <w:rPr>
          <w:rFonts w:hint="eastAsia" w:ascii="宋体" w:hAnsi="宋体" w:cs="宋体"/>
        </w:rPr>
        <w:t>加快人才的引进和培育，营造聚才、育才、用才的良好环境。</w:t>
      </w:r>
    </w:p>
    <w:p>
      <w:pPr>
        <w:pStyle w:val="5"/>
        <w:ind w:firstLine="482"/>
        <w:rPr>
          <w:rFonts w:hint="eastAsia"/>
        </w:rPr>
      </w:pPr>
      <w:r>
        <w:rPr>
          <w:rFonts w:hint="eastAsia"/>
        </w:rPr>
        <w:t>（2）配套措施</w:t>
      </w:r>
    </w:p>
    <w:p>
      <w:pPr>
        <w:numPr>
          <w:ilvl w:val="0"/>
          <w:numId w:val="9"/>
        </w:numPr>
        <w:ind w:firstLineChars="0"/>
        <w:rPr>
          <w:rFonts w:hint="eastAsia" w:ascii="宋体" w:hAnsi="宋体" w:cs="宋体"/>
        </w:rPr>
      </w:pPr>
      <w:r>
        <w:rPr>
          <w:rFonts w:hint="eastAsia" w:ascii="宋体" w:hAnsi="宋体" w:cs="宋体"/>
        </w:rPr>
        <w:t>建立环境卫生信息管理体系。</w:t>
      </w:r>
    </w:p>
    <w:p>
      <w:pPr>
        <w:numPr>
          <w:ilvl w:val="0"/>
          <w:numId w:val="9"/>
        </w:numPr>
        <w:ind w:firstLineChars="0"/>
        <w:rPr>
          <w:rFonts w:hint="eastAsia" w:ascii="宋体" w:hAnsi="宋体" w:cs="宋体"/>
        </w:rPr>
      </w:pPr>
      <w:r>
        <w:rPr>
          <w:rFonts w:hint="eastAsia" w:ascii="宋体" w:hAnsi="宋体" w:cs="宋体"/>
        </w:rPr>
        <w:t>建立技术开发和科技推广服务体系。</w:t>
      </w:r>
    </w:p>
    <w:p>
      <w:pPr>
        <w:numPr>
          <w:ilvl w:val="0"/>
          <w:numId w:val="9"/>
        </w:numPr>
        <w:ind w:firstLineChars="0"/>
        <w:rPr>
          <w:rFonts w:hint="eastAsia" w:ascii="宋体" w:hAnsi="宋体" w:cs="宋体"/>
        </w:rPr>
      </w:pPr>
      <w:r>
        <w:rPr>
          <w:rFonts w:hint="eastAsia" w:ascii="宋体" w:hAnsi="宋体" w:cs="宋体"/>
        </w:rPr>
        <w:t>加快人才的引进和培育。</w:t>
      </w:r>
    </w:p>
    <w:p>
      <w:pPr>
        <w:ind w:firstLine="480"/>
        <w:rPr>
          <w:rFonts w:hint="eastAsia" w:ascii="宋体" w:hAnsi="宋体" w:cs="宋体"/>
          <w:color w:val="auto"/>
        </w:rPr>
      </w:pPr>
    </w:p>
    <w:p>
      <w:pPr>
        <w:pStyle w:val="3"/>
        <w:ind w:firstLine="602"/>
        <w:rPr>
          <w:rFonts w:hint="eastAsia"/>
        </w:rPr>
      </w:pPr>
      <w:bookmarkStart w:id="196" w:name="_Toc189126477"/>
      <w:bookmarkStart w:id="197" w:name="_Toc17813590"/>
      <w:bookmarkStart w:id="198" w:name="_Toc212364186"/>
      <w:r>
        <w:rPr>
          <w:rFonts w:hint="eastAsia"/>
        </w:rPr>
        <w:t>第</w:t>
      </w:r>
      <w:r>
        <w:t>5</w:t>
      </w:r>
      <w:r>
        <w:rPr>
          <w:rFonts w:hint="eastAsia"/>
        </w:rPr>
        <w:t>0条  环境卫生法制建设规划</w:t>
      </w:r>
      <w:bookmarkEnd w:id="196"/>
      <w:bookmarkEnd w:id="197"/>
      <w:bookmarkEnd w:id="198"/>
    </w:p>
    <w:p>
      <w:pPr>
        <w:pStyle w:val="4"/>
        <w:ind w:firstLine="562"/>
        <w:rPr>
          <w:rFonts w:hint="eastAsia"/>
        </w:rPr>
      </w:pPr>
      <w:bookmarkStart w:id="199" w:name="_Toc189126482"/>
      <w:r>
        <w:rPr>
          <w:rFonts w:hint="eastAsia"/>
        </w:rPr>
        <w:t>1、</w:t>
      </w:r>
      <w:r>
        <w:rPr>
          <w:rFonts w:hint="eastAsia"/>
          <w:lang w:eastAsia="zh-CN"/>
        </w:rPr>
        <w:t>完善</w:t>
      </w:r>
      <w:r>
        <w:rPr>
          <w:rFonts w:hint="eastAsia"/>
        </w:rPr>
        <w:t>地方性环卫法规与政府规章建设</w:t>
      </w:r>
      <w:bookmarkEnd w:id="199"/>
    </w:p>
    <w:p>
      <w:pPr>
        <w:numPr>
          <w:ilvl w:val="0"/>
          <w:numId w:val="10"/>
        </w:numPr>
        <w:ind w:firstLineChars="0"/>
        <w:rPr>
          <w:rFonts w:hint="eastAsia" w:ascii="宋体" w:hAnsi="宋体" w:cs="宋体"/>
        </w:rPr>
      </w:pPr>
      <w:r>
        <w:rPr>
          <w:rFonts w:hint="eastAsia" w:ascii="宋体" w:hAnsi="宋体" w:cs="宋体"/>
        </w:rPr>
        <w:t>城区生活垃圾管理</w:t>
      </w:r>
    </w:p>
    <w:p>
      <w:pPr>
        <w:numPr>
          <w:ilvl w:val="0"/>
          <w:numId w:val="10"/>
        </w:numPr>
        <w:ind w:firstLineChars="0"/>
        <w:rPr>
          <w:rFonts w:hint="eastAsia" w:ascii="宋体" w:hAnsi="宋体" w:cs="宋体"/>
        </w:rPr>
      </w:pPr>
      <w:r>
        <w:rPr>
          <w:rFonts w:hint="eastAsia" w:ascii="宋体" w:hAnsi="宋体" w:cs="宋体"/>
        </w:rPr>
        <w:t>城市道路与公共场所清扫保洁管理</w:t>
      </w:r>
    </w:p>
    <w:p>
      <w:pPr>
        <w:numPr>
          <w:ilvl w:val="0"/>
          <w:numId w:val="10"/>
        </w:numPr>
        <w:ind w:firstLineChars="0"/>
        <w:rPr>
          <w:rFonts w:hint="eastAsia" w:ascii="宋体" w:hAnsi="宋体" w:cs="宋体"/>
        </w:rPr>
      </w:pPr>
      <w:r>
        <w:rPr>
          <w:rFonts w:hint="eastAsia" w:ascii="宋体" w:hAnsi="宋体" w:cs="宋体"/>
        </w:rPr>
        <w:t>城市建筑垃圾管理</w:t>
      </w:r>
    </w:p>
    <w:p>
      <w:pPr>
        <w:numPr>
          <w:ilvl w:val="0"/>
          <w:numId w:val="10"/>
        </w:numPr>
        <w:ind w:firstLineChars="0"/>
        <w:rPr>
          <w:rFonts w:hint="eastAsia" w:ascii="宋体" w:hAnsi="宋体" w:cs="宋体"/>
        </w:rPr>
      </w:pPr>
      <w:r>
        <w:rPr>
          <w:rFonts w:hint="eastAsia" w:ascii="宋体" w:hAnsi="宋体" w:cs="宋体"/>
        </w:rPr>
        <w:t>城市公厕管理清运处理</w:t>
      </w:r>
    </w:p>
    <w:p>
      <w:pPr>
        <w:numPr>
          <w:ilvl w:val="0"/>
          <w:numId w:val="10"/>
        </w:numPr>
        <w:ind w:firstLineChars="0"/>
        <w:rPr>
          <w:rFonts w:hint="eastAsia" w:ascii="宋体" w:hAnsi="宋体" w:cs="宋体"/>
        </w:rPr>
      </w:pPr>
      <w:r>
        <w:rPr>
          <w:rFonts w:hint="eastAsia" w:ascii="宋体" w:hAnsi="宋体" w:cs="宋体"/>
        </w:rPr>
        <w:t>水域环境卫生管理</w:t>
      </w:r>
    </w:p>
    <w:p>
      <w:pPr>
        <w:numPr>
          <w:ilvl w:val="0"/>
          <w:numId w:val="10"/>
        </w:numPr>
        <w:ind w:firstLineChars="0"/>
        <w:rPr>
          <w:rFonts w:hint="eastAsia" w:ascii="宋体" w:hAnsi="宋体" w:cs="宋体"/>
        </w:rPr>
      </w:pPr>
      <w:r>
        <w:rPr>
          <w:rFonts w:hint="eastAsia" w:ascii="宋体" w:hAnsi="宋体" w:cs="宋体"/>
        </w:rPr>
        <w:t>市容管理</w:t>
      </w:r>
    </w:p>
    <w:p>
      <w:pPr>
        <w:numPr>
          <w:ilvl w:val="0"/>
          <w:numId w:val="10"/>
        </w:numPr>
        <w:ind w:firstLineChars="0"/>
        <w:rPr>
          <w:rFonts w:hint="eastAsia" w:ascii="宋体" w:hAnsi="宋体" w:cs="宋体"/>
        </w:rPr>
      </w:pPr>
      <w:r>
        <w:rPr>
          <w:rFonts w:hint="eastAsia" w:ascii="宋体" w:hAnsi="宋体" w:cs="宋体"/>
        </w:rPr>
        <w:t>环卫设施设置管理</w:t>
      </w:r>
    </w:p>
    <w:p>
      <w:pPr>
        <w:numPr>
          <w:ilvl w:val="0"/>
          <w:numId w:val="10"/>
        </w:numPr>
        <w:ind w:firstLineChars="0"/>
        <w:rPr>
          <w:rFonts w:hint="eastAsia" w:ascii="宋体" w:hAnsi="宋体" w:cs="宋体"/>
        </w:rPr>
      </w:pPr>
      <w:r>
        <w:rPr>
          <w:rFonts w:hint="eastAsia" w:ascii="宋体" w:hAnsi="宋体" w:cs="宋体"/>
        </w:rPr>
        <w:t>环卫服务收费管理</w:t>
      </w:r>
    </w:p>
    <w:p>
      <w:pPr>
        <w:pStyle w:val="4"/>
        <w:ind w:firstLine="562"/>
        <w:rPr>
          <w:rFonts w:hint="eastAsia"/>
        </w:rPr>
      </w:pPr>
      <w:r>
        <w:rPr>
          <w:rFonts w:hint="eastAsia"/>
        </w:rPr>
        <w:t>2、加快立法进程与加强执法力度的措施</w:t>
      </w:r>
    </w:p>
    <w:p>
      <w:pPr>
        <w:ind w:firstLine="480"/>
        <w:rPr>
          <w:rFonts w:hint="eastAsia" w:ascii="宋体" w:hAnsi="宋体" w:cs="宋体"/>
        </w:rPr>
      </w:pPr>
      <w:r>
        <w:rPr>
          <w:rFonts w:hint="eastAsia" w:ascii="宋体" w:hAnsi="宋体" w:cs="宋体"/>
        </w:rPr>
        <w:t>（1）县政府应把环境卫生法规建设作为城市建设重要法规予以重视，在近年适度加大环卫法规审批数量，以满足舞阳县依法治理城市环境卫生的需要，使舞阳县环境卫生各项工作全面走向法制轨道。</w:t>
      </w:r>
    </w:p>
    <w:p>
      <w:pPr>
        <w:ind w:firstLine="480"/>
        <w:rPr>
          <w:rFonts w:hint="eastAsia" w:ascii="宋体" w:hAnsi="宋体" w:cs="宋体"/>
        </w:rPr>
      </w:pPr>
      <w:r>
        <w:rPr>
          <w:rFonts w:hint="eastAsia" w:ascii="宋体" w:hAnsi="宋体" w:cs="宋体"/>
        </w:rPr>
        <w:t>（2）加强普法宣教、加大执法力度。</w:t>
      </w:r>
    </w:p>
    <w:p>
      <w:pPr>
        <w:pStyle w:val="3"/>
        <w:ind w:firstLine="602"/>
        <w:rPr>
          <w:rFonts w:hint="eastAsia"/>
        </w:rPr>
      </w:pPr>
      <w:bookmarkStart w:id="200" w:name="_Toc212364187"/>
      <w:bookmarkStart w:id="201" w:name="_Toc17813591"/>
      <w:r>
        <w:rPr>
          <w:rFonts w:hint="eastAsia"/>
        </w:rPr>
        <w:t>第</w:t>
      </w:r>
      <w:r>
        <w:t>5</w:t>
      </w:r>
      <w:r>
        <w:rPr>
          <w:rFonts w:hint="eastAsia"/>
        </w:rPr>
        <w:t>1条 环境卫生管理体制规划</w:t>
      </w:r>
      <w:bookmarkEnd w:id="200"/>
      <w:bookmarkEnd w:id="201"/>
    </w:p>
    <w:p>
      <w:pPr>
        <w:pStyle w:val="4"/>
        <w:ind w:firstLine="562"/>
        <w:rPr>
          <w:rFonts w:hint="eastAsia"/>
        </w:rPr>
      </w:pPr>
      <w:r>
        <w:rPr>
          <w:rFonts w:hint="eastAsia"/>
        </w:rPr>
        <w:t>1、县环卫处工作重点</w:t>
      </w:r>
    </w:p>
    <w:p>
      <w:pPr>
        <w:ind w:firstLine="480"/>
        <w:rPr>
          <w:rFonts w:hint="eastAsia" w:ascii="宋体" w:hAnsi="宋体" w:cs="宋体"/>
        </w:rPr>
      </w:pPr>
      <w:r>
        <w:rPr>
          <w:rFonts w:hint="eastAsia" w:ascii="宋体" w:hAnsi="宋体" w:cs="宋体"/>
        </w:rPr>
        <w:t>县环卫处近期工作重点在于完善环卫管理法规，建立环境卫生监督评价体系，把工作重点转到依法行政的轨道上来。</w:t>
      </w:r>
    </w:p>
    <w:p>
      <w:pPr>
        <w:ind w:firstLine="480"/>
        <w:rPr>
          <w:rFonts w:hint="eastAsia" w:ascii="宋体" w:hAnsi="宋体" w:cs="宋体"/>
        </w:rPr>
      </w:pPr>
      <w:r>
        <w:rPr>
          <w:rFonts w:hint="eastAsia" w:ascii="宋体" w:hAnsi="宋体" w:cs="宋体"/>
        </w:rPr>
        <w:t>县环卫处各科室的职能范围：①业务科：负责协调和指导全县各项业务工作，检查督促业务工作计划、管理制度的落实情况；②工程科：负责全县环卫设施建设项目的立项、组织可行性研究和技术论证；③办公室：负责搞好综合协调，调查研究，督办检查以及指导市容环卫依法行政工作和市容环卫法规、条例等的宣传教育工作；④财务科：负责全市环卫经费的划拨、管理和监督。</w:t>
      </w:r>
    </w:p>
    <w:p>
      <w:pPr>
        <w:pStyle w:val="4"/>
        <w:ind w:firstLine="562"/>
        <w:rPr>
          <w:rFonts w:hint="eastAsia"/>
        </w:rPr>
      </w:pPr>
      <w:r>
        <w:rPr>
          <w:rFonts w:hint="eastAsia"/>
        </w:rPr>
        <w:t>2、各街道环卫管理所工作重点</w:t>
      </w:r>
    </w:p>
    <w:p>
      <w:pPr>
        <w:ind w:firstLine="480"/>
        <w:rPr>
          <w:rFonts w:hint="eastAsia" w:ascii="宋体" w:hAnsi="宋体" w:cs="宋体"/>
        </w:rPr>
      </w:pPr>
      <w:bookmarkStart w:id="202" w:name="_Toc154740747"/>
      <w:bookmarkStart w:id="203" w:name="_Toc161476265"/>
      <w:r>
        <w:rPr>
          <w:rFonts w:hint="eastAsia" w:ascii="宋体" w:hAnsi="宋体" w:cs="宋体"/>
        </w:rPr>
        <w:t>（1）负责辖区内全部道路、公共场所、住宅区环卫工作：区内市政道路清扫；区内全部住户（含物业管理小区）、机关团体等单位垃圾收集运输到中转站；公厕保洁。</w:t>
      </w:r>
    </w:p>
    <w:p>
      <w:pPr>
        <w:ind w:firstLine="480"/>
        <w:rPr>
          <w:rFonts w:hint="eastAsia" w:ascii="宋体" w:hAnsi="宋体" w:cs="宋体"/>
        </w:rPr>
      </w:pPr>
      <w:r>
        <w:rPr>
          <w:rFonts w:hint="eastAsia" w:ascii="宋体" w:hAnsi="宋体" w:cs="宋体"/>
        </w:rPr>
        <w:t>（2）负责辖区内如下环卫机具的保养、维修、更新：垃圾收集车、保洁小推车、果皮箱。</w:t>
      </w:r>
    </w:p>
    <w:p>
      <w:pPr>
        <w:ind w:firstLine="480"/>
        <w:rPr>
          <w:rFonts w:hint="eastAsia" w:ascii="宋体" w:hAnsi="宋体" w:cs="宋体"/>
        </w:rPr>
      </w:pPr>
      <w:r>
        <w:rPr>
          <w:rFonts w:hint="eastAsia" w:ascii="宋体" w:hAnsi="宋体" w:cs="宋体"/>
        </w:rPr>
        <w:t>（3）协助区环卫主管部门监督如下环卫工作：“门前三包”以及“市容达标路”工作，建筑工地管理和余泥渣土的清运管理、水面保洁、医疗垃圾排放管理。</w:t>
      </w:r>
    </w:p>
    <w:bookmarkEnd w:id="202"/>
    <w:bookmarkEnd w:id="203"/>
    <w:p>
      <w:pPr>
        <w:ind w:firstLine="480"/>
        <w:rPr>
          <w:rFonts w:hint="eastAsia" w:ascii="宋体" w:hAnsi="宋体" w:cs="宋体"/>
        </w:rPr>
      </w:pPr>
    </w:p>
    <w:p>
      <w:pPr>
        <w:ind w:firstLine="480"/>
        <w:rPr>
          <w:rFonts w:ascii="宋体" w:hAnsi="宋体" w:cs="宋体"/>
          <w:color w:val="auto"/>
        </w:rPr>
      </w:pPr>
    </w:p>
    <w:p>
      <w:pPr>
        <w:ind w:firstLine="480"/>
        <w:rPr>
          <w:rFonts w:ascii="宋体" w:hAnsi="宋体" w:cs="宋体"/>
          <w:color w:val="auto"/>
        </w:rPr>
      </w:pPr>
    </w:p>
    <w:p>
      <w:pPr>
        <w:ind w:firstLine="723"/>
        <w:rPr>
          <w:rFonts w:ascii="宋体" w:hAnsi="宋体" w:cs="宋体"/>
          <w:color w:val="auto"/>
        </w:rPr>
      </w:pPr>
    </w:p>
    <w:p>
      <w:pPr>
        <w:pStyle w:val="2"/>
        <w:ind w:firstLine="0" w:firstLineChars="0"/>
        <w:rPr>
          <w:rFonts w:hint="eastAsia"/>
        </w:rPr>
      </w:pPr>
      <w:bookmarkStart w:id="204" w:name="_Toc212364189"/>
      <w:bookmarkStart w:id="205" w:name="_Toc17813592"/>
      <w:r>
        <w:rPr>
          <w:rFonts w:hint="eastAsia"/>
        </w:rPr>
        <w:t>第十七章  环境卫生全民宣传教育规划</w:t>
      </w:r>
      <w:bookmarkEnd w:id="204"/>
      <w:bookmarkEnd w:id="205"/>
    </w:p>
    <w:p>
      <w:pPr>
        <w:pStyle w:val="3"/>
        <w:ind w:firstLine="602"/>
        <w:rPr>
          <w:rFonts w:hint="eastAsia"/>
        </w:rPr>
      </w:pPr>
      <w:bookmarkStart w:id="206" w:name="_Toc212364190"/>
      <w:bookmarkStart w:id="207" w:name="_Toc17813593"/>
      <w:r>
        <w:rPr>
          <w:rFonts w:hint="eastAsia"/>
        </w:rPr>
        <w:t>第</w:t>
      </w:r>
      <w:r>
        <w:t>5</w:t>
      </w:r>
      <w:r>
        <w:rPr>
          <w:rFonts w:hint="eastAsia"/>
        </w:rPr>
        <w:t>2条</w:t>
      </w:r>
      <w:bookmarkEnd w:id="206"/>
      <w:r>
        <w:rPr>
          <w:rFonts w:hint="eastAsia"/>
        </w:rPr>
        <w:t xml:space="preserve"> 机构设置</w:t>
      </w:r>
      <w:bookmarkEnd w:id="207"/>
    </w:p>
    <w:p>
      <w:pPr>
        <w:ind w:firstLine="480"/>
        <w:rPr>
          <w:rFonts w:hint="eastAsia" w:ascii="宋体" w:hAnsi="宋体" w:cs="宋体"/>
        </w:rPr>
      </w:pPr>
      <w:r>
        <w:rPr>
          <w:rFonts w:hint="eastAsia" w:ascii="宋体" w:hAnsi="宋体" w:cs="宋体"/>
        </w:rPr>
        <w:t>1、建立环境卫生宣传教育中心。</w:t>
      </w:r>
    </w:p>
    <w:p>
      <w:pPr>
        <w:ind w:firstLine="480"/>
        <w:rPr>
          <w:rFonts w:hint="eastAsia" w:ascii="宋体" w:hAnsi="宋体" w:cs="宋体"/>
        </w:rPr>
      </w:pPr>
      <w:r>
        <w:rPr>
          <w:rFonts w:hint="eastAsia" w:ascii="宋体" w:hAnsi="宋体" w:cs="宋体"/>
        </w:rPr>
        <w:t>2、健全环卫宣传教育的通讯网络。</w:t>
      </w:r>
    </w:p>
    <w:p>
      <w:pPr>
        <w:pStyle w:val="3"/>
        <w:ind w:firstLine="602"/>
        <w:rPr>
          <w:rFonts w:hint="eastAsia"/>
        </w:rPr>
      </w:pPr>
      <w:bookmarkStart w:id="208" w:name="_Toc17813594"/>
      <w:r>
        <w:rPr>
          <w:rFonts w:hint="eastAsia"/>
        </w:rPr>
        <w:t>第53条 宣传教育的方法和内容</w:t>
      </w:r>
      <w:bookmarkEnd w:id="208"/>
    </w:p>
    <w:p>
      <w:pPr>
        <w:pStyle w:val="4"/>
        <w:ind w:firstLine="562"/>
        <w:rPr>
          <w:rFonts w:hint="eastAsia"/>
        </w:rPr>
      </w:pPr>
      <w:r>
        <w:rPr>
          <w:rFonts w:hint="eastAsia"/>
        </w:rPr>
        <w:t>1、具体方法</w:t>
      </w:r>
    </w:p>
    <w:p>
      <w:pPr>
        <w:ind w:firstLine="480"/>
        <w:rPr>
          <w:rFonts w:hint="eastAsia" w:ascii="宋体" w:hAnsi="宋体" w:cs="宋体"/>
        </w:rPr>
      </w:pPr>
      <w:r>
        <w:rPr>
          <w:rFonts w:hint="eastAsia" w:ascii="宋体" w:hAnsi="宋体" w:cs="宋体"/>
        </w:rPr>
        <w:t>（1）利用游乐和公共场所设置环卫方面的公益广告；</w:t>
      </w:r>
    </w:p>
    <w:p>
      <w:pPr>
        <w:ind w:firstLine="480"/>
        <w:rPr>
          <w:rFonts w:hint="eastAsia" w:ascii="宋体" w:hAnsi="宋体" w:cs="宋体"/>
        </w:rPr>
      </w:pPr>
      <w:r>
        <w:rPr>
          <w:rFonts w:hint="eastAsia" w:ascii="宋体" w:hAnsi="宋体" w:cs="宋体"/>
        </w:rPr>
        <w:t>（2）在小学生中，开展“少年市容护卫队”的活动；</w:t>
      </w:r>
    </w:p>
    <w:p>
      <w:pPr>
        <w:ind w:firstLine="480"/>
        <w:rPr>
          <w:rFonts w:hint="eastAsia" w:ascii="宋体" w:hAnsi="宋体" w:cs="宋体"/>
        </w:rPr>
      </w:pPr>
      <w:r>
        <w:rPr>
          <w:rFonts w:hint="eastAsia" w:ascii="宋体" w:hAnsi="宋体" w:cs="宋体"/>
        </w:rPr>
        <w:t>（3）在中学生中，开展“环境卫生与健康”等系列活动；</w:t>
      </w:r>
    </w:p>
    <w:p>
      <w:pPr>
        <w:ind w:firstLine="480"/>
        <w:rPr>
          <w:rFonts w:hint="eastAsia" w:ascii="宋体" w:hAnsi="宋体" w:cs="宋体"/>
        </w:rPr>
      </w:pPr>
      <w:r>
        <w:rPr>
          <w:rFonts w:hint="eastAsia" w:ascii="宋体" w:hAnsi="宋体" w:cs="宋体"/>
        </w:rPr>
        <w:t>（4）在幼儿园中，开展“懂礼貌、讲卫生”的各种活动；</w:t>
      </w:r>
    </w:p>
    <w:p>
      <w:pPr>
        <w:ind w:firstLine="480"/>
        <w:rPr>
          <w:rFonts w:hint="eastAsia" w:ascii="宋体" w:hAnsi="宋体" w:cs="宋体"/>
        </w:rPr>
      </w:pPr>
      <w:r>
        <w:rPr>
          <w:rFonts w:hint="eastAsia" w:ascii="宋体" w:hAnsi="宋体" w:cs="宋体"/>
        </w:rPr>
        <w:t>（5）新闻传媒的宣传和报道；</w:t>
      </w:r>
    </w:p>
    <w:p>
      <w:pPr>
        <w:ind w:firstLine="480"/>
        <w:rPr>
          <w:rFonts w:hint="eastAsia" w:ascii="宋体" w:hAnsi="宋体" w:cs="宋体"/>
        </w:rPr>
      </w:pPr>
      <w:r>
        <w:rPr>
          <w:rFonts w:hint="eastAsia" w:ascii="宋体" w:hAnsi="宋体" w:cs="宋体"/>
        </w:rPr>
        <w:t>（6）制订和完善法规和条例。</w:t>
      </w:r>
    </w:p>
    <w:p>
      <w:pPr>
        <w:pStyle w:val="4"/>
        <w:ind w:firstLine="562"/>
        <w:rPr>
          <w:rFonts w:hint="eastAsia"/>
        </w:rPr>
      </w:pPr>
      <w:r>
        <w:rPr>
          <w:rFonts w:hint="eastAsia"/>
        </w:rPr>
        <w:t>2、具体内容</w:t>
      </w:r>
    </w:p>
    <w:p>
      <w:pPr>
        <w:ind w:firstLine="442"/>
        <w:jc w:val="center"/>
        <w:rPr>
          <w:rFonts w:hint="eastAsia" w:ascii="宋体" w:hAnsi="宋体" w:cs="宋体"/>
          <w:b/>
          <w:sz w:val="22"/>
          <w:szCs w:val="21"/>
        </w:rPr>
      </w:pPr>
      <w:r>
        <w:rPr>
          <w:rFonts w:hint="eastAsia" w:ascii="宋体" w:hAnsi="宋体" w:cs="宋体"/>
          <w:b/>
          <w:sz w:val="22"/>
          <w:szCs w:val="21"/>
        </w:rPr>
        <w:t>表1</w:t>
      </w:r>
      <w:r>
        <w:rPr>
          <w:rFonts w:ascii="宋体" w:hAnsi="宋体" w:cs="宋体"/>
          <w:b/>
          <w:sz w:val="22"/>
          <w:szCs w:val="21"/>
        </w:rPr>
        <w:t>7</w:t>
      </w:r>
      <w:r>
        <w:rPr>
          <w:rFonts w:hint="eastAsia" w:ascii="宋体" w:hAnsi="宋体" w:cs="宋体"/>
          <w:b/>
          <w:sz w:val="22"/>
          <w:szCs w:val="21"/>
        </w:rPr>
        <w:t>-1  各规划年宣传实施的内容</w:t>
      </w:r>
    </w:p>
    <w:tbl>
      <w:tblPr>
        <w:tblStyle w:val="11"/>
        <w:tblW w:w="949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0"/>
        <w:gridCol w:w="2551"/>
        <w:gridCol w:w="2552"/>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atLeast"/>
        </w:trPr>
        <w:tc>
          <w:tcPr>
            <w:tcW w:w="1560" w:type="dxa"/>
            <w:noWrap w:val="0"/>
            <w:vAlign w:val="center"/>
          </w:tcPr>
          <w:p>
            <w:pPr>
              <w:spacing w:line="240" w:lineRule="auto"/>
              <w:ind w:firstLine="0" w:firstLineChars="0"/>
              <w:jc w:val="center"/>
              <w:rPr>
                <w:rFonts w:hint="eastAsia" w:ascii="宋体" w:hAnsi="宋体" w:cs="宋体"/>
                <w:sz w:val="22"/>
                <w:szCs w:val="21"/>
              </w:rPr>
            </w:pPr>
          </w:p>
        </w:tc>
        <w:tc>
          <w:tcPr>
            <w:tcW w:w="2551" w:type="dxa"/>
            <w:noWrap w:val="0"/>
            <w:vAlign w:val="center"/>
          </w:tcPr>
          <w:p>
            <w:pPr>
              <w:spacing w:line="240" w:lineRule="auto"/>
              <w:ind w:firstLine="0" w:firstLineChars="0"/>
              <w:jc w:val="center"/>
              <w:rPr>
                <w:rFonts w:hint="eastAsia" w:ascii="宋体" w:hAnsi="宋体" w:cs="宋体"/>
                <w:sz w:val="22"/>
                <w:szCs w:val="21"/>
              </w:rPr>
            </w:pPr>
            <w:r>
              <w:rPr>
                <w:rFonts w:hint="eastAsia" w:ascii="宋体" w:hAnsi="宋体" w:cs="宋体"/>
                <w:sz w:val="22"/>
                <w:szCs w:val="21"/>
              </w:rPr>
              <w:t>2020年</w:t>
            </w:r>
          </w:p>
        </w:tc>
        <w:tc>
          <w:tcPr>
            <w:tcW w:w="2552" w:type="dxa"/>
            <w:noWrap w:val="0"/>
            <w:vAlign w:val="center"/>
          </w:tcPr>
          <w:p>
            <w:pPr>
              <w:spacing w:line="240" w:lineRule="auto"/>
              <w:ind w:firstLine="0" w:firstLineChars="0"/>
              <w:jc w:val="center"/>
              <w:rPr>
                <w:rFonts w:hint="eastAsia" w:ascii="宋体" w:hAnsi="宋体" w:cs="宋体"/>
                <w:sz w:val="22"/>
                <w:szCs w:val="21"/>
              </w:rPr>
            </w:pPr>
            <w:r>
              <w:rPr>
                <w:rFonts w:hint="eastAsia" w:ascii="宋体" w:hAnsi="宋体" w:cs="宋体"/>
                <w:sz w:val="22"/>
                <w:szCs w:val="21"/>
              </w:rPr>
              <w:t>2025年</w:t>
            </w:r>
          </w:p>
        </w:tc>
        <w:tc>
          <w:tcPr>
            <w:tcW w:w="2835" w:type="dxa"/>
            <w:noWrap w:val="0"/>
            <w:vAlign w:val="center"/>
          </w:tcPr>
          <w:p>
            <w:pPr>
              <w:spacing w:line="240" w:lineRule="auto"/>
              <w:ind w:firstLine="0" w:firstLineChars="0"/>
              <w:jc w:val="center"/>
              <w:rPr>
                <w:rFonts w:hint="eastAsia" w:ascii="宋体" w:hAnsi="宋体" w:cs="宋体"/>
                <w:sz w:val="22"/>
                <w:szCs w:val="21"/>
              </w:rPr>
            </w:pPr>
            <w:r>
              <w:rPr>
                <w:rFonts w:hint="eastAsia" w:ascii="宋体" w:hAnsi="宋体" w:cs="宋体"/>
                <w:sz w:val="22"/>
                <w:szCs w:val="21"/>
              </w:rPr>
              <w:t>2035年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trPr>
        <w:tc>
          <w:tcPr>
            <w:tcW w:w="1560" w:type="dxa"/>
            <w:noWrap w:val="0"/>
            <w:vAlign w:val="center"/>
          </w:tcPr>
          <w:p>
            <w:pPr>
              <w:spacing w:line="240" w:lineRule="auto"/>
              <w:ind w:firstLine="0" w:firstLineChars="0"/>
              <w:jc w:val="center"/>
              <w:rPr>
                <w:rFonts w:hint="eastAsia" w:ascii="宋体" w:hAnsi="宋体" w:cs="宋体"/>
                <w:sz w:val="22"/>
                <w:szCs w:val="21"/>
              </w:rPr>
            </w:pPr>
            <w:r>
              <w:rPr>
                <w:rFonts w:hint="eastAsia" w:ascii="宋体" w:hAnsi="宋体" w:cs="宋体"/>
                <w:sz w:val="22"/>
                <w:szCs w:val="21"/>
              </w:rPr>
              <w:t>环卫公益广告</w:t>
            </w:r>
          </w:p>
        </w:tc>
        <w:tc>
          <w:tcPr>
            <w:tcW w:w="5103" w:type="dxa"/>
            <w:gridSpan w:val="2"/>
            <w:noWrap w:val="0"/>
            <w:vAlign w:val="center"/>
          </w:tcPr>
          <w:p>
            <w:pPr>
              <w:spacing w:line="240" w:lineRule="auto"/>
              <w:ind w:firstLine="0" w:firstLineChars="0"/>
              <w:jc w:val="center"/>
              <w:rPr>
                <w:rFonts w:hint="eastAsia" w:ascii="宋体" w:hAnsi="宋体" w:cs="宋体"/>
                <w:sz w:val="22"/>
                <w:szCs w:val="21"/>
              </w:rPr>
            </w:pPr>
            <w:r>
              <w:rPr>
                <w:rFonts w:hint="eastAsia" w:ascii="宋体" w:hAnsi="宋体" w:cs="宋体"/>
                <w:sz w:val="22"/>
                <w:szCs w:val="21"/>
              </w:rPr>
              <w:t>车站、码头和游客场所设置屏幕环卫广告</w:t>
            </w:r>
          </w:p>
        </w:tc>
        <w:tc>
          <w:tcPr>
            <w:tcW w:w="2835" w:type="dxa"/>
            <w:noWrap w:val="0"/>
            <w:vAlign w:val="center"/>
          </w:tcPr>
          <w:p>
            <w:pPr>
              <w:spacing w:line="240" w:lineRule="auto"/>
              <w:ind w:firstLine="0" w:firstLineChars="0"/>
              <w:rPr>
                <w:rFonts w:hint="eastAsia" w:ascii="宋体" w:hAnsi="宋体" w:cs="宋体"/>
                <w:sz w:val="22"/>
                <w:szCs w:val="21"/>
              </w:rPr>
            </w:pPr>
            <w:r>
              <w:rPr>
                <w:rFonts w:hint="eastAsia" w:ascii="宋体" w:hAnsi="宋体" w:cs="宋体"/>
                <w:sz w:val="22"/>
                <w:szCs w:val="21"/>
              </w:rPr>
              <w:t>根据城市发展变化设置新的环卫公益广告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3" w:hRule="atLeast"/>
        </w:trPr>
        <w:tc>
          <w:tcPr>
            <w:tcW w:w="1560" w:type="dxa"/>
            <w:noWrap w:val="0"/>
            <w:vAlign w:val="center"/>
          </w:tcPr>
          <w:p>
            <w:pPr>
              <w:spacing w:line="240" w:lineRule="auto"/>
              <w:ind w:firstLine="0" w:firstLineChars="0"/>
              <w:jc w:val="center"/>
              <w:rPr>
                <w:rFonts w:hint="eastAsia" w:ascii="宋体" w:hAnsi="宋体" w:cs="宋体"/>
                <w:sz w:val="22"/>
                <w:szCs w:val="21"/>
              </w:rPr>
            </w:pPr>
            <w:r>
              <w:rPr>
                <w:rFonts w:hint="eastAsia" w:ascii="宋体" w:hAnsi="宋体" w:cs="宋体"/>
                <w:sz w:val="22"/>
                <w:szCs w:val="21"/>
              </w:rPr>
              <w:t>对小学生的宣传教育</w:t>
            </w:r>
          </w:p>
        </w:tc>
        <w:tc>
          <w:tcPr>
            <w:tcW w:w="2551" w:type="dxa"/>
            <w:noWrap w:val="0"/>
            <w:vAlign w:val="center"/>
          </w:tcPr>
          <w:p>
            <w:pPr>
              <w:spacing w:line="240" w:lineRule="auto"/>
              <w:ind w:firstLine="0" w:firstLineChars="0"/>
              <w:rPr>
                <w:rFonts w:hint="eastAsia" w:ascii="宋体" w:hAnsi="宋体" w:cs="宋体"/>
                <w:sz w:val="22"/>
                <w:szCs w:val="21"/>
              </w:rPr>
            </w:pPr>
            <w:r>
              <w:rPr>
                <w:rFonts w:hint="eastAsia" w:ascii="宋体" w:hAnsi="宋体" w:cs="宋体"/>
                <w:sz w:val="22"/>
                <w:szCs w:val="21"/>
              </w:rPr>
              <w:t>选择试点学校开展“少年市容护卫队”活动</w:t>
            </w:r>
          </w:p>
        </w:tc>
        <w:tc>
          <w:tcPr>
            <w:tcW w:w="2552" w:type="dxa"/>
            <w:noWrap w:val="0"/>
            <w:vAlign w:val="center"/>
          </w:tcPr>
          <w:p>
            <w:pPr>
              <w:spacing w:line="240" w:lineRule="auto"/>
              <w:ind w:firstLine="0" w:firstLineChars="0"/>
              <w:rPr>
                <w:rFonts w:hint="eastAsia" w:ascii="宋体" w:hAnsi="宋体" w:cs="宋体"/>
                <w:sz w:val="22"/>
                <w:szCs w:val="21"/>
              </w:rPr>
            </w:pPr>
            <w:r>
              <w:rPr>
                <w:rFonts w:hint="eastAsia" w:ascii="宋体" w:hAnsi="宋体" w:cs="宋体"/>
                <w:sz w:val="22"/>
                <w:szCs w:val="21"/>
              </w:rPr>
              <w:t>在城区范围推广实施“少年市容护卫队”活动</w:t>
            </w:r>
          </w:p>
        </w:tc>
        <w:tc>
          <w:tcPr>
            <w:tcW w:w="2835" w:type="dxa"/>
            <w:vMerge w:val="restart"/>
            <w:noWrap w:val="0"/>
            <w:vAlign w:val="center"/>
          </w:tcPr>
          <w:p>
            <w:pPr>
              <w:spacing w:line="240" w:lineRule="auto"/>
              <w:ind w:firstLine="0" w:firstLineChars="0"/>
              <w:rPr>
                <w:rFonts w:hint="eastAsia" w:ascii="宋体" w:hAnsi="宋体" w:cs="宋体"/>
                <w:sz w:val="22"/>
                <w:szCs w:val="21"/>
              </w:rPr>
            </w:pPr>
            <w:r>
              <w:rPr>
                <w:rFonts w:hint="eastAsia" w:ascii="宋体" w:hAnsi="宋体" w:cs="宋体"/>
                <w:sz w:val="22"/>
                <w:szCs w:val="21"/>
              </w:rPr>
              <w:t>结合实际，采用授课、实践等多种形式开展宣传教育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5" w:hRule="atLeast"/>
        </w:trPr>
        <w:tc>
          <w:tcPr>
            <w:tcW w:w="1560" w:type="dxa"/>
            <w:noWrap w:val="0"/>
            <w:vAlign w:val="center"/>
          </w:tcPr>
          <w:p>
            <w:pPr>
              <w:spacing w:line="240" w:lineRule="auto"/>
              <w:ind w:firstLine="0" w:firstLineChars="0"/>
              <w:jc w:val="center"/>
              <w:rPr>
                <w:rFonts w:hint="eastAsia" w:ascii="宋体" w:hAnsi="宋体" w:cs="宋体"/>
                <w:sz w:val="22"/>
                <w:szCs w:val="21"/>
              </w:rPr>
            </w:pPr>
            <w:r>
              <w:rPr>
                <w:rFonts w:hint="eastAsia" w:ascii="宋体" w:hAnsi="宋体" w:cs="宋体"/>
                <w:sz w:val="22"/>
                <w:szCs w:val="21"/>
              </w:rPr>
              <w:t>对中学生的宣传教育</w:t>
            </w:r>
          </w:p>
        </w:tc>
        <w:tc>
          <w:tcPr>
            <w:tcW w:w="5103" w:type="dxa"/>
            <w:gridSpan w:val="2"/>
            <w:noWrap w:val="0"/>
            <w:vAlign w:val="center"/>
          </w:tcPr>
          <w:p>
            <w:pPr>
              <w:spacing w:line="240" w:lineRule="auto"/>
              <w:ind w:firstLine="0" w:firstLineChars="0"/>
              <w:rPr>
                <w:rFonts w:hint="eastAsia" w:ascii="宋体" w:hAnsi="宋体" w:cs="宋体"/>
                <w:sz w:val="22"/>
                <w:szCs w:val="21"/>
              </w:rPr>
            </w:pPr>
            <w:r>
              <w:rPr>
                <w:rFonts w:hint="eastAsia" w:ascii="宋体" w:hAnsi="宋体" w:cs="宋体"/>
                <w:sz w:val="22"/>
                <w:szCs w:val="21"/>
              </w:rPr>
              <w:t>举办“环境卫生与健康”的系列活动：</w:t>
            </w:r>
          </w:p>
          <w:p>
            <w:pPr>
              <w:numPr>
                <w:ilvl w:val="0"/>
                <w:numId w:val="11"/>
              </w:numPr>
              <w:spacing w:line="240" w:lineRule="auto"/>
              <w:ind w:firstLine="0" w:firstLineChars="0"/>
              <w:rPr>
                <w:rFonts w:hint="eastAsia" w:ascii="宋体" w:hAnsi="宋体" w:cs="宋体"/>
                <w:sz w:val="22"/>
                <w:szCs w:val="21"/>
              </w:rPr>
            </w:pPr>
            <w:r>
              <w:rPr>
                <w:rFonts w:hint="eastAsia" w:ascii="宋体" w:hAnsi="宋体" w:cs="宋体"/>
                <w:sz w:val="22"/>
                <w:szCs w:val="21"/>
              </w:rPr>
              <w:t>各种讲座</w:t>
            </w:r>
          </w:p>
          <w:p>
            <w:pPr>
              <w:numPr>
                <w:ilvl w:val="0"/>
                <w:numId w:val="11"/>
              </w:numPr>
              <w:spacing w:line="240" w:lineRule="auto"/>
              <w:ind w:firstLine="0" w:firstLineChars="0"/>
              <w:rPr>
                <w:rFonts w:hint="eastAsia" w:ascii="宋体" w:hAnsi="宋体" w:cs="宋体"/>
                <w:sz w:val="22"/>
                <w:szCs w:val="21"/>
              </w:rPr>
            </w:pPr>
            <w:r>
              <w:rPr>
                <w:rFonts w:hint="eastAsia" w:ascii="宋体" w:hAnsi="宋体" w:cs="宋体"/>
                <w:sz w:val="22"/>
                <w:szCs w:val="21"/>
              </w:rPr>
              <w:t>鼓励拨打热线电话，为整治脏乱献策</w:t>
            </w:r>
          </w:p>
          <w:p>
            <w:pPr>
              <w:spacing w:line="240" w:lineRule="auto"/>
              <w:ind w:firstLine="0" w:firstLineChars="0"/>
              <w:jc w:val="center"/>
              <w:rPr>
                <w:rFonts w:hint="eastAsia" w:ascii="宋体" w:hAnsi="宋体" w:cs="宋体"/>
                <w:sz w:val="22"/>
                <w:szCs w:val="21"/>
              </w:rPr>
            </w:pPr>
            <w:r>
              <w:rPr>
                <w:rFonts w:hint="eastAsia" w:ascii="宋体" w:hAnsi="宋体" w:cs="宋体"/>
                <w:sz w:val="22"/>
                <w:szCs w:val="21"/>
              </w:rPr>
              <w:t>编印有关材料，开展“市容环境卫生”征文活动</w:t>
            </w:r>
          </w:p>
        </w:tc>
        <w:tc>
          <w:tcPr>
            <w:tcW w:w="2835" w:type="dxa"/>
            <w:vMerge w:val="continue"/>
            <w:noWrap w:val="0"/>
            <w:vAlign w:val="center"/>
          </w:tcPr>
          <w:p>
            <w:pPr>
              <w:spacing w:line="240" w:lineRule="auto"/>
              <w:ind w:firstLine="0" w:firstLineChars="0"/>
              <w:rPr>
                <w:rFonts w:hint="eastAsia" w:ascii="宋体" w:hAnsi="宋体" w:cs="宋体"/>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0" w:hRule="atLeast"/>
        </w:trPr>
        <w:tc>
          <w:tcPr>
            <w:tcW w:w="1560" w:type="dxa"/>
            <w:noWrap w:val="0"/>
            <w:vAlign w:val="center"/>
          </w:tcPr>
          <w:p>
            <w:pPr>
              <w:spacing w:line="240" w:lineRule="auto"/>
              <w:ind w:firstLine="0" w:firstLineChars="0"/>
              <w:jc w:val="center"/>
              <w:rPr>
                <w:rFonts w:hint="eastAsia" w:ascii="宋体" w:hAnsi="宋体" w:cs="宋体"/>
                <w:sz w:val="22"/>
                <w:szCs w:val="21"/>
              </w:rPr>
            </w:pPr>
            <w:r>
              <w:rPr>
                <w:rFonts w:hint="eastAsia" w:ascii="宋体" w:hAnsi="宋体" w:cs="宋体"/>
                <w:sz w:val="22"/>
                <w:szCs w:val="21"/>
              </w:rPr>
              <w:t>对幼儿园开展的宣传教育</w:t>
            </w:r>
          </w:p>
        </w:tc>
        <w:tc>
          <w:tcPr>
            <w:tcW w:w="7938" w:type="dxa"/>
            <w:gridSpan w:val="3"/>
            <w:noWrap w:val="0"/>
            <w:vAlign w:val="center"/>
          </w:tcPr>
          <w:p>
            <w:pPr>
              <w:spacing w:line="240" w:lineRule="auto"/>
              <w:ind w:firstLine="0" w:firstLineChars="0"/>
              <w:jc w:val="left"/>
              <w:rPr>
                <w:rFonts w:hint="eastAsia" w:ascii="宋体" w:hAnsi="宋体" w:cs="宋体"/>
                <w:sz w:val="22"/>
                <w:szCs w:val="21"/>
              </w:rPr>
            </w:pPr>
            <w:r>
              <w:rPr>
                <w:rFonts w:hint="eastAsia" w:ascii="宋体" w:hAnsi="宋体" w:cs="宋体"/>
                <w:sz w:val="22"/>
                <w:szCs w:val="21"/>
              </w:rPr>
              <w:t>主要结合幼儿特点，开展适合幼儿的各种活动，教育引导小孩从小爱清洁、守纪律，养成爱护环境的良好习惯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41" w:hRule="atLeast"/>
        </w:trPr>
        <w:tc>
          <w:tcPr>
            <w:tcW w:w="1560" w:type="dxa"/>
            <w:noWrap w:val="0"/>
            <w:vAlign w:val="center"/>
          </w:tcPr>
          <w:p>
            <w:pPr>
              <w:spacing w:line="240" w:lineRule="auto"/>
              <w:ind w:firstLine="0" w:firstLineChars="0"/>
              <w:jc w:val="center"/>
              <w:rPr>
                <w:rFonts w:hint="eastAsia" w:ascii="宋体" w:hAnsi="宋体" w:cs="宋体"/>
                <w:sz w:val="22"/>
                <w:szCs w:val="21"/>
              </w:rPr>
            </w:pPr>
            <w:r>
              <w:rPr>
                <w:rFonts w:hint="eastAsia" w:ascii="宋体" w:hAnsi="宋体" w:cs="宋体"/>
                <w:sz w:val="22"/>
                <w:szCs w:val="21"/>
              </w:rPr>
              <w:t>新闻媒体</w:t>
            </w:r>
          </w:p>
        </w:tc>
        <w:tc>
          <w:tcPr>
            <w:tcW w:w="5103" w:type="dxa"/>
            <w:gridSpan w:val="2"/>
            <w:noWrap w:val="0"/>
            <w:vAlign w:val="center"/>
          </w:tcPr>
          <w:p>
            <w:pPr>
              <w:numPr>
                <w:ilvl w:val="0"/>
                <w:numId w:val="11"/>
              </w:numPr>
              <w:spacing w:line="240" w:lineRule="auto"/>
              <w:ind w:firstLine="0" w:firstLineChars="0"/>
              <w:jc w:val="left"/>
              <w:rPr>
                <w:rFonts w:hint="eastAsia" w:ascii="宋体" w:hAnsi="宋体" w:cs="宋体"/>
                <w:sz w:val="22"/>
                <w:szCs w:val="21"/>
              </w:rPr>
            </w:pPr>
            <w:r>
              <w:rPr>
                <w:rFonts w:hint="eastAsia" w:ascii="宋体" w:hAnsi="宋体" w:cs="宋体"/>
                <w:sz w:val="22"/>
                <w:szCs w:val="21"/>
              </w:rPr>
              <w:t>报纸开展环卫方面的讨论与环卫有关的报道</w:t>
            </w:r>
          </w:p>
          <w:p>
            <w:pPr>
              <w:numPr>
                <w:ilvl w:val="0"/>
                <w:numId w:val="11"/>
              </w:numPr>
              <w:spacing w:line="240" w:lineRule="auto"/>
              <w:ind w:firstLine="0" w:firstLineChars="0"/>
              <w:jc w:val="left"/>
              <w:rPr>
                <w:rFonts w:hint="eastAsia" w:ascii="宋体" w:hAnsi="宋体" w:cs="宋体"/>
                <w:sz w:val="22"/>
                <w:szCs w:val="21"/>
              </w:rPr>
            </w:pPr>
            <w:r>
              <w:rPr>
                <w:rFonts w:hint="eastAsia" w:ascii="宋体" w:hAnsi="宋体" w:cs="宋体"/>
                <w:sz w:val="22"/>
                <w:szCs w:val="21"/>
              </w:rPr>
              <w:t>电视台、广播电台在新闻报道中要有环卫方面的内容</w:t>
            </w:r>
          </w:p>
        </w:tc>
        <w:tc>
          <w:tcPr>
            <w:tcW w:w="2835" w:type="dxa"/>
            <w:noWrap w:val="0"/>
            <w:vAlign w:val="center"/>
          </w:tcPr>
          <w:p>
            <w:pPr>
              <w:numPr>
                <w:ilvl w:val="0"/>
                <w:numId w:val="11"/>
              </w:numPr>
              <w:spacing w:line="240" w:lineRule="auto"/>
              <w:ind w:firstLine="0" w:firstLineChars="0"/>
              <w:jc w:val="left"/>
              <w:rPr>
                <w:rFonts w:hint="eastAsia" w:ascii="宋体" w:hAnsi="宋体" w:cs="宋体"/>
                <w:sz w:val="22"/>
                <w:szCs w:val="21"/>
              </w:rPr>
            </w:pPr>
            <w:r>
              <w:rPr>
                <w:rFonts w:hint="eastAsia" w:ascii="宋体" w:hAnsi="宋体" w:cs="宋体"/>
                <w:sz w:val="22"/>
                <w:szCs w:val="21"/>
              </w:rPr>
              <w:t>广播电台定期进行市容环卫公益广告宣传</w:t>
            </w:r>
          </w:p>
          <w:p>
            <w:pPr>
              <w:numPr>
                <w:ilvl w:val="0"/>
                <w:numId w:val="11"/>
              </w:numPr>
              <w:spacing w:line="240" w:lineRule="auto"/>
              <w:ind w:firstLine="0" w:firstLineChars="0"/>
              <w:jc w:val="left"/>
              <w:rPr>
                <w:rFonts w:hint="eastAsia" w:ascii="宋体" w:hAnsi="宋体" w:cs="宋体"/>
                <w:sz w:val="22"/>
                <w:szCs w:val="21"/>
              </w:rPr>
            </w:pPr>
            <w:r>
              <w:rPr>
                <w:rFonts w:hint="eastAsia" w:ascii="宋体" w:hAnsi="宋体" w:cs="宋体"/>
                <w:sz w:val="22"/>
                <w:szCs w:val="21"/>
              </w:rPr>
              <w:t>电视台每月1～2次开设环卫宣传讲座</w:t>
            </w:r>
          </w:p>
          <w:p>
            <w:pPr>
              <w:widowControl/>
              <w:numPr>
                <w:ilvl w:val="0"/>
                <w:numId w:val="11"/>
              </w:numPr>
              <w:spacing w:line="240" w:lineRule="auto"/>
              <w:ind w:firstLine="0" w:firstLineChars="0"/>
              <w:jc w:val="left"/>
              <w:rPr>
                <w:rFonts w:hint="eastAsia" w:ascii="宋体" w:hAnsi="宋体" w:cs="宋体"/>
                <w:sz w:val="22"/>
                <w:szCs w:val="21"/>
              </w:rPr>
            </w:pPr>
            <w:r>
              <w:rPr>
                <w:rFonts w:hint="eastAsia" w:ascii="宋体" w:hAnsi="宋体" w:cs="宋体"/>
                <w:sz w:val="22"/>
                <w:szCs w:val="21"/>
              </w:rPr>
              <w:t>新闻报道增加环卫方面的内容</w:t>
            </w:r>
          </w:p>
        </w:tc>
      </w:tr>
    </w:tbl>
    <w:p>
      <w:pPr>
        <w:pStyle w:val="3"/>
        <w:ind w:firstLine="602"/>
        <w:rPr>
          <w:rFonts w:hint="eastAsia"/>
        </w:rPr>
      </w:pPr>
      <w:bookmarkStart w:id="209" w:name="_Toc212364192"/>
      <w:bookmarkStart w:id="210" w:name="_Toc17813595"/>
      <w:r>
        <w:rPr>
          <w:rFonts w:hint="eastAsia"/>
        </w:rPr>
        <w:t>第54条 途径与方式</w:t>
      </w:r>
      <w:bookmarkEnd w:id="209"/>
      <w:bookmarkEnd w:id="210"/>
    </w:p>
    <w:p>
      <w:pPr>
        <w:pStyle w:val="4"/>
        <w:ind w:firstLine="562"/>
        <w:rPr>
          <w:rFonts w:hint="eastAsia"/>
        </w:rPr>
      </w:pPr>
      <w:r>
        <w:rPr>
          <w:rFonts w:hint="eastAsia"/>
        </w:rPr>
        <w:t>1、制订培训计划</w:t>
      </w:r>
    </w:p>
    <w:p>
      <w:pPr>
        <w:ind w:firstLine="480"/>
        <w:rPr>
          <w:rFonts w:hint="eastAsia" w:ascii="宋体" w:hAnsi="宋体" w:cs="宋体"/>
        </w:rPr>
      </w:pPr>
      <w:r>
        <w:rPr>
          <w:rFonts w:hint="eastAsia" w:ascii="宋体" w:hAnsi="宋体" w:cs="宋体"/>
        </w:rPr>
        <w:t>（1）全民普法教育与干部的培训</w:t>
      </w:r>
    </w:p>
    <w:p>
      <w:pPr>
        <w:ind w:firstLine="480"/>
        <w:rPr>
          <w:rFonts w:hint="eastAsia" w:ascii="宋体" w:hAnsi="宋体" w:cs="宋体"/>
        </w:rPr>
      </w:pPr>
      <w:r>
        <w:rPr>
          <w:rFonts w:hint="eastAsia" w:ascii="宋体" w:hAnsi="宋体" w:cs="宋体"/>
        </w:rPr>
        <w:t>（2）环卫处所属干部职工的培训</w:t>
      </w:r>
    </w:p>
    <w:p>
      <w:pPr>
        <w:ind w:firstLine="480"/>
        <w:rPr>
          <w:rFonts w:hint="eastAsia" w:ascii="宋体" w:hAnsi="宋体" w:cs="宋体"/>
        </w:rPr>
      </w:pPr>
      <w:r>
        <w:rPr>
          <w:rFonts w:hint="eastAsia" w:ascii="宋体" w:hAnsi="宋体" w:cs="宋体"/>
        </w:rPr>
        <w:t>（3）城市监督管理队伍的培训</w:t>
      </w:r>
    </w:p>
    <w:p>
      <w:pPr>
        <w:ind w:firstLine="480"/>
        <w:rPr>
          <w:rFonts w:hint="eastAsia" w:ascii="宋体" w:hAnsi="宋体" w:cs="宋体"/>
        </w:rPr>
      </w:pPr>
      <w:r>
        <w:rPr>
          <w:rFonts w:hint="eastAsia" w:ascii="宋体" w:hAnsi="宋体" w:cs="宋体"/>
        </w:rPr>
        <w:t>（4）中小学和幼儿园教师的培训</w:t>
      </w:r>
    </w:p>
    <w:p>
      <w:pPr>
        <w:pStyle w:val="4"/>
        <w:ind w:firstLine="562"/>
        <w:rPr>
          <w:rFonts w:hint="eastAsia"/>
        </w:rPr>
      </w:pPr>
      <w:r>
        <w:rPr>
          <w:rFonts w:hint="eastAsia"/>
        </w:rPr>
        <w:t>2、突出重点，抓好典型</w:t>
      </w:r>
    </w:p>
    <w:p>
      <w:pPr>
        <w:ind w:firstLine="480"/>
        <w:rPr>
          <w:rFonts w:hint="eastAsia" w:ascii="宋体" w:hAnsi="宋体" w:cs="宋体"/>
        </w:rPr>
      </w:pPr>
      <w:r>
        <w:rPr>
          <w:rFonts w:hint="eastAsia" w:ascii="宋体" w:hAnsi="宋体" w:cs="宋体"/>
        </w:rPr>
        <w:t>坚持以正面宣传为主，以新闻媒介为主体，每年搞几个环境卫生宣传的高潮，每个段落突出一个主题。</w:t>
      </w:r>
    </w:p>
    <w:p>
      <w:pPr>
        <w:pStyle w:val="4"/>
        <w:ind w:firstLine="562"/>
        <w:rPr>
          <w:rFonts w:hint="eastAsia"/>
        </w:rPr>
      </w:pPr>
      <w:r>
        <w:rPr>
          <w:rFonts w:hint="eastAsia"/>
        </w:rPr>
        <w:t>3、开展环境卫生宣传新闻奖</w:t>
      </w:r>
    </w:p>
    <w:p>
      <w:pPr>
        <w:ind w:firstLine="480"/>
        <w:rPr>
          <w:rFonts w:hint="eastAsia" w:ascii="宋体" w:hAnsi="宋体" w:cs="宋体"/>
        </w:rPr>
      </w:pPr>
      <w:r>
        <w:rPr>
          <w:rFonts w:hint="eastAsia" w:ascii="宋体" w:hAnsi="宋体" w:cs="宋体"/>
        </w:rPr>
        <w:t>开展“环境卫生宣传新闻奖”，使更多人关心和撰写出高质量的环境卫生新闻，更好地宣传保护环境，提高人们的环境卫生意识。</w:t>
      </w:r>
    </w:p>
    <w:p>
      <w:pPr>
        <w:pStyle w:val="3"/>
        <w:ind w:firstLine="602"/>
        <w:rPr>
          <w:rFonts w:hint="eastAsia"/>
        </w:rPr>
      </w:pPr>
      <w:bookmarkStart w:id="211" w:name="_Toc212364193"/>
      <w:bookmarkStart w:id="212" w:name="_Toc17813596"/>
      <w:r>
        <w:rPr>
          <w:rFonts w:hint="eastAsia"/>
        </w:rPr>
        <w:t>第55条  措施与建议</w:t>
      </w:r>
      <w:bookmarkEnd w:id="211"/>
      <w:bookmarkEnd w:id="212"/>
    </w:p>
    <w:p>
      <w:pPr>
        <w:pStyle w:val="4"/>
        <w:ind w:firstLine="562"/>
        <w:rPr>
          <w:rFonts w:hint="eastAsia"/>
        </w:rPr>
      </w:pPr>
      <w:r>
        <w:rPr>
          <w:rFonts w:hint="eastAsia"/>
        </w:rPr>
        <w:t>1、经济措施与劳动教育</w:t>
      </w:r>
    </w:p>
    <w:p>
      <w:pPr>
        <w:ind w:firstLine="480"/>
        <w:rPr>
          <w:rFonts w:hint="eastAsia" w:ascii="宋体" w:hAnsi="宋体" w:cs="宋体"/>
        </w:rPr>
      </w:pPr>
      <w:r>
        <w:rPr>
          <w:rFonts w:hint="eastAsia" w:ascii="宋体" w:hAnsi="宋体" w:cs="宋体"/>
        </w:rPr>
        <w:t>全民宣传教育在立法的基础上进行执法，在执法的过程中进行适当的经济处罚。</w:t>
      </w:r>
    </w:p>
    <w:p>
      <w:pPr>
        <w:pStyle w:val="4"/>
        <w:ind w:firstLine="562"/>
        <w:rPr>
          <w:rFonts w:hint="eastAsia"/>
        </w:rPr>
      </w:pPr>
      <w:r>
        <w:rPr>
          <w:rFonts w:hint="eastAsia"/>
        </w:rPr>
        <w:t>2、加强投入</w:t>
      </w:r>
    </w:p>
    <w:p>
      <w:pPr>
        <w:ind w:firstLine="480"/>
        <w:rPr>
          <w:rFonts w:hint="eastAsia" w:ascii="宋体" w:hAnsi="宋体" w:cs="宋体"/>
        </w:rPr>
      </w:pPr>
      <w:r>
        <w:rPr>
          <w:rFonts w:hint="eastAsia" w:ascii="宋体" w:hAnsi="宋体" w:cs="宋体"/>
        </w:rPr>
        <w:t>环境卫生宣传教育中心需配置一定规模的人力和物力。</w:t>
      </w:r>
    </w:p>
    <w:p>
      <w:pPr>
        <w:pStyle w:val="2"/>
        <w:spacing w:line="720" w:lineRule="auto"/>
        <w:ind w:firstLine="723"/>
        <w:rPr>
          <w:rFonts w:hint="eastAsia" w:ascii="Arial" w:hAnsi="Arial" w:cs="Times New Roman"/>
        </w:rPr>
      </w:pPr>
    </w:p>
    <w:p>
      <w:pPr>
        <w:pStyle w:val="2"/>
        <w:spacing w:line="720" w:lineRule="auto"/>
        <w:ind w:firstLine="723"/>
        <w:rPr>
          <w:rFonts w:hint="eastAsia"/>
        </w:rPr>
      </w:pPr>
      <w:bookmarkStart w:id="213" w:name="_Toc17813597"/>
      <w:bookmarkStart w:id="214" w:name="_Toc212364200"/>
      <w:r>
        <w:rPr>
          <w:rFonts w:hint="eastAsia"/>
        </w:rPr>
        <w:t>第十八章  环境卫生应急处置预案规划</w:t>
      </w:r>
      <w:bookmarkEnd w:id="213"/>
      <w:bookmarkEnd w:id="214"/>
    </w:p>
    <w:p>
      <w:pPr>
        <w:pStyle w:val="3"/>
        <w:ind w:firstLine="602"/>
        <w:rPr>
          <w:rFonts w:hint="eastAsia"/>
        </w:rPr>
      </w:pPr>
      <w:bookmarkStart w:id="215" w:name="_Toc17813598"/>
      <w:bookmarkStart w:id="216" w:name="_Toc212364201"/>
      <w:r>
        <w:rPr>
          <w:rFonts w:hint="eastAsia"/>
        </w:rPr>
        <w:t>第56条  适用范围</w:t>
      </w:r>
      <w:bookmarkEnd w:id="215"/>
      <w:bookmarkEnd w:id="216"/>
    </w:p>
    <w:p>
      <w:pPr>
        <w:pStyle w:val="4"/>
        <w:ind w:firstLine="480"/>
        <w:rPr>
          <w:rFonts w:hint="eastAsia" w:ascii="宋体" w:hAnsi="宋体" w:cs="宋体"/>
          <w:b w:val="0"/>
          <w:bCs w:val="0"/>
          <w:sz w:val="24"/>
          <w:szCs w:val="24"/>
          <w:lang w:val="en-US" w:eastAsia="zh-CN"/>
        </w:rPr>
      </w:pPr>
      <w:r>
        <w:rPr>
          <w:rFonts w:hint="eastAsia" w:ascii="宋体" w:hAnsi="宋体" w:cs="宋体"/>
          <w:b w:val="0"/>
          <w:bCs w:val="0"/>
          <w:sz w:val="24"/>
          <w:szCs w:val="24"/>
          <w:lang w:val="en-US" w:eastAsia="zh-CN"/>
        </w:rPr>
        <w:t>1、自然灾害</w:t>
      </w:r>
    </w:p>
    <w:p>
      <w:pPr>
        <w:pStyle w:val="4"/>
        <w:ind w:firstLine="480"/>
        <w:rPr>
          <w:rFonts w:hint="eastAsia" w:ascii="宋体" w:hAnsi="宋体" w:cs="宋体"/>
          <w:b w:val="0"/>
          <w:bCs w:val="0"/>
          <w:sz w:val="24"/>
          <w:szCs w:val="24"/>
          <w:lang w:val="en-US" w:eastAsia="zh-CN"/>
        </w:rPr>
      </w:pPr>
      <w:r>
        <w:rPr>
          <w:rFonts w:hint="eastAsia" w:ascii="宋体" w:hAnsi="宋体" w:cs="宋体"/>
          <w:b w:val="0"/>
          <w:bCs w:val="0"/>
          <w:sz w:val="24"/>
          <w:szCs w:val="24"/>
          <w:lang w:val="en-US" w:eastAsia="zh-CN"/>
        </w:rPr>
        <w:t xml:space="preserve">2、事故灾难 </w:t>
      </w:r>
    </w:p>
    <w:p>
      <w:pPr>
        <w:pStyle w:val="4"/>
        <w:ind w:firstLine="480"/>
        <w:rPr>
          <w:rFonts w:hint="eastAsia" w:ascii="宋体" w:hAnsi="宋体" w:cs="宋体"/>
          <w:b w:val="0"/>
          <w:bCs w:val="0"/>
          <w:sz w:val="24"/>
          <w:szCs w:val="24"/>
          <w:lang w:val="en-US" w:eastAsia="zh-CN"/>
        </w:rPr>
      </w:pPr>
      <w:r>
        <w:rPr>
          <w:rFonts w:hint="eastAsia" w:ascii="宋体" w:hAnsi="宋体" w:cs="宋体"/>
          <w:b w:val="0"/>
          <w:bCs w:val="0"/>
          <w:sz w:val="24"/>
          <w:szCs w:val="24"/>
          <w:lang w:val="en-US" w:eastAsia="zh-CN"/>
        </w:rPr>
        <w:t>3、公共卫生事件</w:t>
      </w:r>
    </w:p>
    <w:p>
      <w:pPr>
        <w:pStyle w:val="4"/>
        <w:ind w:firstLine="480"/>
        <w:rPr>
          <w:rFonts w:hint="eastAsia" w:ascii="宋体" w:hAnsi="宋体" w:cs="宋体"/>
          <w:b w:val="0"/>
          <w:bCs w:val="0"/>
          <w:sz w:val="24"/>
          <w:szCs w:val="24"/>
          <w:lang w:val="en-US" w:eastAsia="zh-CN"/>
        </w:rPr>
      </w:pPr>
      <w:r>
        <w:rPr>
          <w:rFonts w:hint="eastAsia" w:ascii="宋体" w:hAnsi="宋体" w:cs="宋体"/>
          <w:b w:val="0"/>
          <w:bCs w:val="0"/>
          <w:sz w:val="24"/>
          <w:szCs w:val="24"/>
          <w:lang w:val="en-US" w:eastAsia="zh-CN"/>
        </w:rPr>
        <w:t>4、社会安全事件</w:t>
      </w:r>
    </w:p>
    <w:p>
      <w:pPr>
        <w:pStyle w:val="3"/>
        <w:ind w:firstLine="602"/>
        <w:rPr>
          <w:rFonts w:hint="eastAsia"/>
        </w:rPr>
      </w:pPr>
      <w:bookmarkStart w:id="217" w:name="_Toc17813599"/>
      <w:bookmarkStart w:id="218" w:name="_Toc212364202"/>
      <w:r>
        <w:rPr>
          <w:rFonts w:hint="eastAsia"/>
        </w:rPr>
        <w:t>第</w:t>
      </w:r>
      <w:r>
        <w:rPr>
          <w:rFonts w:hint="eastAsia"/>
          <w:lang w:eastAsia="zh-CN"/>
        </w:rPr>
        <w:t>57</w:t>
      </w:r>
      <w:r>
        <w:rPr>
          <w:rFonts w:hint="eastAsia"/>
        </w:rPr>
        <w:t>条  组织机构与职责</w:t>
      </w:r>
      <w:bookmarkEnd w:id="217"/>
      <w:bookmarkEnd w:id="218"/>
    </w:p>
    <w:p>
      <w:pPr>
        <w:ind w:firstLine="480"/>
        <w:rPr>
          <w:rFonts w:hint="eastAsia" w:ascii="宋体" w:hAnsi="宋体" w:cs="宋体"/>
          <w:kern w:val="0"/>
        </w:rPr>
      </w:pPr>
      <w:r>
        <w:rPr>
          <w:rFonts w:hint="eastAsia" w:ascii="宋体" w:hAnsi="宋体" w:cs="宋体"/>
        </w:rPr>
        <w:t>设立舞阳县环境卫生应急处置指挥部，统一领导全县</w:t>
      </w:r>
      <w:r>
        <w:rPr>
          <w:rFonts w:hint="eastAsia" w:ascii="宋体" w:hAnsi="宋体" w:cs="宋体"/>
          <w:kern w:val="0"/>
        </w:rPr>
        <w:t>的环境卫生应急处置工作。</w:t>
      </w:r>
    </w:p>
    <w:p>
      <w:pPr>
        <w:ind w:firstLine="480"/>
        <w:rPr>
          <w:rFonts w:hint="eastAsia" w:ascii="宋体" w:hAnsi="宋体" w:cs="宋体"/>
        </w:rPr>
      </w:pPr>
      <w:r>
        <w:rPr>
          <w:rFonts w:hint="eastAsia" w:ascii="宋体" w:hAnsi="宋体" w:cs="宋体"/>
        </w:rPr>
        <w:t>指挥部主要职责是：研究确定全县市容环境卫生应急处置工作重大决策和指导意见；指导市容环境卫生应急处置项目建设，并检查落实情况；在发生全县范围环境卫生事故和必要时，决定启动舞阳县环境卫生应急处置指挥中心，并实施组织指挥。</w:t>
      </w:r>
    </w:p>
    <w:p>
      <w:pPr>
        <w:ind w:firstLine="480"/>
        <w:rPr>
          <w:rFonts w:hint="eastAsia" w:ascii="宋体" w:hAnsi="宋体" w:cs="宋体"/>
        </w:rPr>
      </w:pPr>
      <w:r>
        <w:rPr>
          <w:rFonts w:hint="eastAsia" w:ascii="宋体" w:hAnsi="宋体" w:cs="宋体"/>
        </w:rPr>
        <w:t>指挥部下设指挥中心，在应急时自动转换为各街道环境卫生应急处置指挥中心。</w:t>
      </w:r>
    </w:p>
    <w:p>
      <w:pPr>
        <w:ind w:firstLine="480"/>
        <w:rPr>
          <w:rFonts w:hint="eastAsia" w:ascii="宋体" w:hAnsi="宋体" w:cs="宋体"/>
        </w:rPr>
      </w:pPr>
      <w:r>
        <w:rPr>
          <w:rFonts w:hint="eastAsia" w:ascii="宋体" w:hAnsi="宋体" w:cs="宋体"/>
        </w:rPr>
        <w:t>指挥中心的主要职责：当发生对环境卫生正常维护造成影响的突发公共事件，由指挥中心确定响应级别，并密切关注相应响应级别的应急情况，做好协调与援助工作；执行县环境卫生应急处置指挥部的决定。</w:t>
      </w:r>
    </w:p>
    <w:p>
      <w:pPr>
        <w:pStyle w:val="3"/>
        <w:ind w:firstLine="602"/>
        <w:rPr>
          <w:rFonts w:hint="eastAsia"/>
        </w:rPr>
      </w:pPr>
      <w:bookmarkStart w:id="219" w:name="_Toc17813600"/>
      <w:bookmarkStart w:id="220" w:name="_Toc212364203"/>
      <w:r>
        <w:rPr>
          <w:rFonts w:hint="eastAsia"/>
        </w:rPr>
        <w:t>第</w:t>
      </w:r>
      <w:r>
        <w:rPr>
          <w:rFonts w:hint="eastAsia"/>
          <w:lang w:eastAsia="zh-CN"/>
        </w:rPr>
        <w:t>58</w:t>
      </w:r>
      <w:r>
        <w:rPr>
          <w:rFonts w:hint="eastAsia"/>
        </w:rPr>
        <w:t>条  应急响应</w:t>
      </w:r>
      <w:bookmarkEnd w:id="219"/>
      <w:bookmarkEnd w:id="220"/>
      <w:r>
        <w:rPr>
          <w:rFonts w:hint="eastAsia"/>
        </w:rPr>
        <w:t xml:space="preserve"> </w:t>
      </w:r>
    </w:p>
    <w:p>
      <w:pPr>
        <w:pStyle w:val="4"/>
        <w:ind w:firstLine="562"/>
        <w:rPr>
          <w:rFonts w:hint="eastAsia"/>
        </w:rPr>
      </w:pPr>
      <w:r>
        <w:rPr>
          <w:rFonts w:hint="eastAsia"/>
        </w:rPr>
        <w:t>1、分级响应</w:t>
      </w:r>
    </w:p>
    <w:p>
      <w:pPr>
        <w:ind w:firstLine="480"/>
        <w:rPr>
          <w:rFonts w:hint="eastAsia" w:ascii="宋体" w:hAnsi="宋体" w:cs="宋体"/>
        </w:rPr>
      </w:pPr>
      <w:r>
        <w:rPr>
          <w:rFonts w:hint="eastAsia" w:ascii="宋体" w:hAnsi="宋体" w:cs="宋体"/>
        </w:rPr>
        <w:t>当舞阳县发生对环境卫生正常维护造成影响的突发公共事件，由舞阳县环境卫生应急处置指挥中心确定响应级别。当启动环境卫生应急响应时，相应响应行动的负责部门必须及时，快速的根据预案导则或者实际情况启动应急措施，避免事件扩大，对于在应急处置中失职造成的严重影响的，将追究其责任并予以处罚。</w:t>
      </w:r>
    </w:p>
    <w:p>
      <w:pPr>
        <w:pStyle w:val="5"/>
        <w:ind w:firstLine="482"/>
        <w:rPr>
          <w:rFonts w:hint="eastAsia"/>
        </w:rPr>
      </w:pPr>
      <w:r>
        <w:rPr>
          <w:rFonts w:hint="eastAsia"/>
        </w:rPr>
        <w:t>（1）环境卫生应急IV级响应（蓝色预警）</w:t>
      </w:r>
    </w:p>
    <w:p>
      <w:pPr>
        <w:ind w:firstLine="480"/>
        <w:rPr>
          <w:rFonts w:hint="eastAsia" w:ascii="宋体" w:hAnsi="宋体" w:cs="宋体"/>
        </w:rPr>
      </w:pPr>
      <w:r>
        <w:rPr>
          <w:rFonts w:hint="eastAsia" w:ascii="宋体" w:hAnsi="宋体" w:cs="宋体"/>
        </w:rPr>
        <w:t>出现下列情况之一者舞阳县环境卫生应急处置网络启动IV级响应，由街道环境卫生应急处置指挥中心负责组织指挥与现场处置，将应急处置结果以书面形式上报舞阳县环境卫生应急处置指挥分中心：</w:t>
      </w:r>
    </w:p>
    <w:p>
      <w:pPr>
        <w:numPr>
          <w:ilvl w:val="0"/>
          <w:numId w:val="12"/>
        </w:numPr>
        <w:ind w:firstLineChars="0"/>
        <w:rPr>
          <w:rFonts w:hint="eastAsia" w:ascii="宋体" w:hAnsi="宋体" w:cs="宋体"/>
        </w:rPr>
      </w:pPr>
      <w:r>
        <w:rPr>
          <w:rFonts w:hint="eastAsia" w:ascii="宋体" w:hAnsi="宋体" w:cs="宋体"/>
        </w:rPr>
        <w:t>当舞阳县发生一般突发公共事件，对环境卫生正常维护造成轻微影响；</w:t>
      </w:r>
    </w:p>
    <w:p>
      <w:pPr>
        <w:numPr>
          <w:ilvl w:val="0"/>
          <w:numId w:val="12"/>
        </w:numPr>
        <w:ind w:firstLineChars="0"/>
        <w:rPr>
          <w:rFonts w:hint="eastAsia" w:ascii="宋体" w:hAnsi="宋体" w:cs="宋体"/>
        </w:rPr>
      </w:pPr>
      <w:r>
        <w:rPr>
          <w:rFonts w:hint="eastAsia" w:ascii="宋体" w:hAnsi="宋体" w:cs="宋体"/>
        </w:rPr>
        <w:t>舞阳县环境卫生应急处置指挥中心确定响应级别为IV级；</w:t>
      </w:r>
    </w:p>
    <w:p>
      <w:pPr>
        <w:numPr>
          <w:ilvl w:val="0"/>
          <w:numId w:val="12"/>
        </w:numPr>
        <w:ind w:firstLineChars="0"/>
        <w:rPr>
          <w:rFonts w:hint="eastAsia" w:ascii="宋体" w:hAnsi="宋体" w:cs="宋体"/>
        </w:rPr>
      </w:pPr>
      <w:r>
        <w:rPr>
          <w:rFonts w:hint="eastAsia" w:ascii="宋体" w:hAnsi="宋体" w:cs="宋体"/>
        </w:rPr>
        <w:t>舞阳气象台发布暴雨蓝色预警信号后。</w:t>
      </w:r>
    </w:p>
    <w:p>
      <w:pPr>
        <w:pStyle w:val="5"/>
        <w:ind w:firstLine="482"/>
        <w:rPr>
          <w:rFonts w:hint="eastAsia"/>
        </w:rPr>
      </w:pPr>
      <w:r>
        <w:rPr>
          <w:rFonts w:hint="eastAsia"/>
        </w:rPr>
        <w:t>（2）市容环境卫生应急III级响应（黄色预警）</w:t>
      </w:r>
    </w:p>
    <w:p>
      <w:pPr>
        <w:ind w:firstLine="480"/>
        <w:rPr>
          <w:rFonts w:hint="eastAsia" w:ascii="宋体" w:hAnsi="宋体" w:cs="宋体"/>
        </w:rPr>
      </w:pPr>
      <w:r>
        <w:rPr>
          <w:rFonts w:hint="eastAsia" w:ascii="宋体" w:hAnsi="宋体" w:cs="宋体"/>
        </w:rPr>
        <w:t>出现下列情况之一者舞阳县环境卫生应急处置网络启动III级响应，由街道环境卫生应急处置指挥分中心负责组织应急处置，调用指挥分中心对应区域内的队伍及装备；组织指挥现场应急处置的各单位行动；协调、协助各相关职能部门和单位；及时掌握和报告重要情况，将应急处置结果以书面形式上报舞阳县环境卫生应急处置指挥中心：</w:t>
      </w:r>
    </w:p>
    <w:p>
      <w:pPr>
        <w:numPr>
          <w:ilvl w:val="0"/>
          <w:numId w:val="13"/>
        </w:numPr>
        <w:ind w:firstLineChars="0"/>
        <w:rPr>
          <w:rFonts w:hint="eastAsia" w:ascii="宋体" w:hAnsi="宋体" w:cs="宋体"/>
        </w:rPr>
      </w:pPr>
      <w:r>
        <w:rPr>
          <w:rFonts w:hint="eastAsia" w:ascii="宋体" w:hAnsi="宋体" w:cs="宋体"/>
        </w:rPr>
        <w:t>当舞阳县发生较大突发公共事件，对环境卫生正常维护造成较大影响；</w:t>
      </w:r>
    </w:p>
    <w:p>
      <w:pPr>
        <w:numPr>
          <w:ilvl w:val="0"/>
          <w:numId w:val="13"/>
        </w:numPr>
        <w:ind w:firstLineChars="0"/>
        <w:rPr>
          <w:rFonts w:hint="eastAsia" w:ascii="宋体" w:hAnsi="宋体" w:cs="宋体"/>
        </w:rPr>
      </w:pPr>
      <w:r>
        <w:rPr>
          <w:rFonts w:hint="eastAsia" w:ascii="宋体" w:hAnsi="宋体" w:cs="宋体"/>
        </w:rPr>
        <w:t>舞阳县环境卫生应急处置指挥中心确定响应级别为III级；</w:t>
      </w:r>
    </w:p>
    <w:p>
      <w:pPr>
        <w:numPr>
          <w:ilvl w:val="0"/>
          <w:numId w:val="13"/>
        </w:numPr>
        <w:ind w:firstLineChars="0"/>
        <w:rPr>
          <w:rFonts w:hint="eastAsia" w:ascii="宋体" w:hAnsi="宋体" w:cs="宋体"/>
        </w:rPr>
      </w:pPr>
      <w:r>
        <w:rPr>
          <w:rFonts w:hint="eastAsia" w:ascii="宋体" w:hAnsi="宋体" w:cs="宋体"/>
        </w:rPr>
        <w:t>舞阳气象台发布暴雨黄色预警信号后。</w:t>
      </w:r>
    </w:p>
    <w:p>
      <w:pPr>
        <w:pStyle w:val="5"/>
        <w:ind w:firstLine="482"/>
        <w:rPr>
          <w:rFonts w:hint="eastAsia"/>
        </w:rPr>
      </w:pPr>
      <w:r>
        <w:rPr>
          <w:rFonts w:hint="eastAsia"/>
        </w:rPr>
        <w:t>（3）市容环境卫生应急II级响应（橙色预警）</w:t>
      </w:r>
    </w:p>
    <w:p>
      <w:pPr>
        <w:ind w:firstLine="480"/>
        <w:rPr>
          <w:rFonts w:hint="eastAsia" w:ascii="宋体" w:hAnsi="宋体" w:cs="宋体"/>
        </w:rPr>
      </w:pPr>
      <w:r>
        <w:rPr>
          <w:rFonts w:hint="eastAsia" w:ascii="宋体" w:hAnsi="宋体" w:cs="宋体"/>
        </w:rPr>
        <w:t>出现下列情况之一</w:t>
      </w:r>
      <w:r>
        <w:rPr>
          <w:rFonts w:hint="eastAsia" w:ascii="宋体" w:hAnsi="宋体" w:cs="宋体"/>
          <w:color w:val="auto"/>
        </w:rPr>
        <w:t>者</w:t>
      </w:r>
      <w:r>
        <w:rPr>
          <w:rFonts w:hint="eastAsia" w:ascii="宋体" w:hAnsi="宋体" w:cs="宋体"/>
        </w:rPr>
        <w:t>舞阳县环境卫生应急处置网络启动II级响应，由舞阳县环境卫生应急处置指挥中心负责组织应急处置，可根据情况调用环境卫生应急处置网络内所有队伍及装备；组织指挥现场应急处置的各单位行动；协调、协助各相关职能部门和单位；及时掌握和报告重要情况，将应急处置结果以书面形式上报舞阳县环境卫生应急处置指挥部：</w:t>
      </w:r>
    </w:p>
    <w:p>
      <w:pPr>
        <w:numPr>
          <w:ilvl w:val="0"/>
          <w:numId w:val="14"/>
        </w:numPr>
        <w:ind w:firstLineChars="0"/>
        <w:rPr>
          <w:rFonts w:hint="eastAsia" w:ascii="宋体" w:hAnsi="宋体" w:cs="宋体"/>
        </w:rPr>
      </w:pPr>
      <w:r>
        <w:rPr>
          <w:rFonts w:hint="eastAsia" w:ascii="宋体" w:hAnsi="宋体" w:cs="宋体"/>
        </w:rPr>
        <w:t>当舞阳县发生重大突发公共事件，对环境卫生正常维护造成重大影响；</w:t>
      </w:r>
    </w:p>
    <w:p>
      <w:pPr>
        <w:numPr>
          <w:ilvl w:val="0"/>
          <w:numId w:val="14"/>
        </w:numPr>
        <w:ind w:firstLineChars="0"/>
        <w:rPr>
          <w:rFonts w:hint="eastAsia" w:ascii="宋体" w:hAnsi="宋体" w:cs="宋体"/>
        </w:rPr>
      </w:pPr>
      <w:r>
        <w:rPr>
          <w:rFonts w:hint="eastAsia" w:ascii="宋体" w:hAnsi="宋体" w:cs="宋体"/>
        </w:rPr>
        <w:t>舞阳县环境卫生应急处置指挥中心确定响应级别为II级；</w:t>
      </w:r>
    </w:p>
    <w:p>
      <w:pPr>
        <w:numPr>
          <w:ilvl w:val="0"/>
          <w:numId w:val="14"/>
        </w:numPr>
        <w:ind w:firstLineChars="0"/>
        <w:rPr>
          <w:rFonts w:hint="eastAsia" w:ascii="宋体" w:hAnsi="宋体" w:cs="宋体"/>
        </w:rPr>
      </w:pPr>
      <w:r>
        <w:rPr>
          <w:rFonts w:hint="eastAsia" w:ascii="宋体" w:hAnsi="宋体" w:cs="宋体"/>
        </w:rPr>
        <w:t>舞阳气象台发布暴雨橙色预警信号后。</w:t>
      </w:r>
    </w:p>
    <w:p>
      <w:pPr>
        <w:pStyle w:val="5"/>
        <w:ind w:firstLine="482"/>
        <w:rPr>
          <w:rFonts w:hint="eastAsia"/>
        </w:rPr>
      </w:pPr>
      <w:r>
        <w:rPr>
          <w:rFonts w:hint="eastAsia"/>
        </w:rPr>
        <w:t>（4）市容环境卫生应急I级响应（红色预警）</w:t>
      </w:r>
    </w:p>
    <w:p>
      <w:pPr>
        <w:ind w:firstLine="480"/>
        <w:rPr>
          <w:rFonts w:hint="eastAsia" w:ascii="宋体" w:hAnsi="宋体" w:cs="宋体"/>
        </w:rPr>
      </w:pPr>
      <w:r>
        <w:rPr>
          <w:rFonts w:hint="eastAsia" w:ascii="宋体" w:hAnsi="宋体" w:cs="宋体"/>
        </w:rPr>
        <w:t>出现下列情况之一</w:t>
      </w:r>
      <w:r>
        <w:rPr>
          <w:rFonts w:hint="eastAsia" w:ascii="宋体" w:hAnsi="宋体" w:cs="宋体"/>
          <w:color w:val="auto"/>
        </w:rPr>
        <w:t>者</w:t>
      </w:r>
      <w:r>
        <w:rPr>
          <w:rFonts w:hint="eastAsia" w:ascii="宋体" w:hAnsi="宋体" w:cs="宋体"/>
        </w:rPr>
        <w:t>舞阳县环境卫生应急处置网络启动I级响应，由舞阳县环境卫生应急处置指挥部成员全部坐镇应急处置指挥中心，直接指挥应急处置，调用应急处置网络内所有队伍及装备；组织指挥现场应急处置的各单位行动；协调、协助各相关职能部门和单位，做好善后工作：</w:t>
      </w:r>
    </w:p>
    <w:p>
      <w:pPr>
        <w:numPr>
          <w:ilvl w:val="0"/>
          <w:numId w:val="15"/>
        </w:numPr>
        <w:ind w:firstLineChars="0"/>
        <w:rPr>
          <w:rFonts w:hint="eastAsia" w:ascii="宋体" w:hAnsi="宋体" w:cs="宋体"/>
        </w:rPr>
      </w:pPr>
      <w:r>
        <w:rPr>
          <w:rFonts w:hint="eastAsia" w:ascii="宋体" w:hAnsi="宋体" w:cs="宋体"/>
        </w:rPr>
        <w:t>当舞阳县发生特大突发公共事件，对环境卫生正常维护造成特大影响；</w:t>
      </w:r>
    </w:p>
    <w:p>
      <w:pPr>
        <w:numPr>
          <w:ilvl w:val="0"/>
          <w:numId w:val="15"/>
        </w:numPr>
        <w:ind w:firstLineChars="0"/>
        <w:rPr>
          <w:rFonts w:hint="eastAsia" w:ascii="宋体" w:hAnsi="宋体" w:cs="宋体"/>
        </w:rPr>
      </w:pPr>
      <w:r>
        <w:rPr>
          <w:rFonts w:hint="eastAsia" w:ascii="宋体" w:hAnsi="宋体" w:cs="宋体"/>
        </w:rPr>
        <w:t>舞阳县环境卫生应急处置指挥中心确定响应级别为I级；</w:t>
      </w:r>
    </w:p>
    <w:p>
      <w:pPr>
        <w:numPr>
          <w:ilvl w:val="0"/>
          <w:numId w:val="15"/>
        </w:numPr>
        <w:ind w:firstLineChars="0"/>
        <w:rPr>
          <w:rFonts w:hint="eastAsia" w:ascii="宋体" w:hAnsi="宋体" w:cs="宋体"/>
        </w:rPr>
      </w:pPr>
      <w:r>
        <w:rPr>
          <w:rFonts w:hint="eastAsia" w:ascii="宋体" w:hAnsi="宋体" w:cs="宋体"/>
        </w:rPr>
        <w:t>舞阳气象台发布暴雨红色预警信号后。</w:t>
      </w:r>
    </w:p>
    <w:p>
      <w:pPr>
        <w:pStyle w:val="4"/>
        <w:ind w:firstLine="562"/>
        <w:rPr>
          <w:rFonts w:hint="eastAsia"/>
        </w:rPr>
      </w:pPr>
      <w:r>
        <w:rPr>
          <w:rFonts w:hint="eastAsia"/>
        </w:rPr>
        <w:t>2、应急处置</w:t>
      </w:r>
    </w:p>
    <w:p>
      <w:pPr>
        <w:pStyle w:val="5"/>
        <w:ind w:firstLine="482"/>
        <w:rPr>
          <w:rFonts w:hint="eastAsia"/>
        </w:rPr>
      </w:pPr>
      <w:r>
        <w:rPr>
          <w:rFonts w:hint="eastAsia"/>
        </w:rPr>
        <w:t>（1）发生自然灾害的市容环境卫生应急处置</w:t>
      </w:r>
    </w:p>
    <w:p>
      <w:pPr>
        <w:ind w:firstLine="480"/>
        <w:rPr>
          <w:rFonts w:hint="eastAsia" w:ascii="宋体" w:hAnsi="宋体" w:cs="宋体"/>
        </w:rPr>
      </w:pPr>
      <w:bookmarkStart w:id="221" w:name="_Toc120506829"/>
      <w:bookmarkStart w:id="222" w:name="_Toc121109437"/>
      <w:bookmarkStart w:id="223" w:name="_Toc114631784"/>
      <w:bookmarkStart w:id="224" w:name="_Toc115687156"/>
      <w:bookmarkStart w:id="225" w:name="_Toc115237355"/>
      <w:bookmarkStart w:id="226" w:name="_Toc117907457"/>
      <w:bookmarkStart w:id="227" w:name="_Toc114631881"/>
      <w:r>
        <w:rPr>
          <w:rFonts w:hint="eastAsia" w:ascii="宋体" w:hAnsi="宋体" w:cs="宋体"/>
        </w:rPr>
        <w:t>如发生暴雨、大雪等自然灾害，对本区环卫作业可能造成影响时，环卫管理部门应立即报告分管领导，由分管领导报主要领导，并由主要领导决定是否启动应急机制。</w:t>
      </w:r>
    </w:p>
    <w:p>
      <w:pPr>
        <w:numPr>
          <w:ilvl w:val="0"/>
          <w:numId w:val="16"/>
        </w:numPr>
        <w:ind w:firstLineChars="0"/>
        <w:rPr>
          <w:rFonts w:hint="eastAsia" w:ascii="宋体" w:hAnsi="宋体" w:cs="宋体"/>
          <w:b/>
        </w:rPr>
      </w:pPr>
      <w:r>
        <w:rPr>
          <w:rFonts w:hint="eastAsia" w:ascii="宋体" w:hAnsi="宋体" w:cs="宋体"/>
          <w:b/>
        </w:rPr>
        <w:t>生活垃圾清运处置对策</w:t>
      </w:r>
    </w:p>
    <w:p>
      <w:pPr>
        <w:numPr>
          <w:ilvl w:val="0"/>
          <w:numId w:val="17"/>
        </w:numPr>
        <w:ind w:firstLine="0" w:firstLineChars="0"/>
        <w:rPr>
          <w:rFonts w:hint="eastAsia" w:ascii="宋体" w:hAnsi="宋体" w:cs="宋体"/>
        </w:rPr>
      </w:pPr>
      <w:r>
        <w:rPr>
          <w:rFonts w:hint="eastAsia" w:ascii="宋体" w:hAnsi="宋体" w:cs="宋体"/>
        </w:rPr>
        <w:t>环卫管理部门在接到暴雨、大雪等自然灾害天气即将降临本县的通知后，应立即通知生活垃圾收运作业单位。</w:t>
      </w:r>
    </w:p>
    <w:p>
      <w:pPr>
        <w:numPr>
          <w:ilvl w:val="0"/>
          <w:numId w:val="17"/>
        </w:numPr>
        <w:ind w:firstLine="0" w:firstLineChars="0"/>
        <w:rPr>
          <w:rFonts w:hint="eastAsia" w:ascii="宋体" w:hAnsi="宋体" w:cs="宋体"/>
        </w:rPr>
      </w:pPr>
      <w:r>
        <w:rPr>
          <w:rFonts w:hint="eastAsia" w:ascii="宋体" w:hAnsi="宋体" w:cs="宋体"/>
        </w:rPr>
        <w:t>生活垃圾收运作业单位应对各企事业单位、党政机关、社会团体等单位的垃圾及中转站临时垃圾进行彻底清除。</w:t>
      </w:r>
    </w:p>
    <w:p>
      <w:pPr>
        <w:numPr>
          <w:ilvl w:val="0"/>
          <w:numId w:val="17"/>
        </w:numPr>
        <w:ind w:firstLine="0" w:firstLineChars="0"/>
        <w:rPr>
          <w:rFonts w:hint="eastAsia" w:ascii="宋体" w:hAnsi="宋体" w:cs="宋体"/>
        </w:rPr>
      </w:pPr>
      <w:r>
        <w:rPr>
          <w:rFonts w:hint="eastAsia" w:ascii="宋体" w:hAnsi="宋体" w:cs="宋体"/>
        </w:rPr>
        <w:t>如灾害性天气造成生活垃圾大量堆积各作业单位清运力量不足时，环卫管理部门将根据实际情况，向各街道应急处置指挥分中心（或县环卫应急处置指挥部办公室）报告，请求分中心的应急作业队伍协助作业，确保生活垃圾及时得到清除。</w:t>
      </w:r>
    </w:p>
    <w:p>
      <w:pPr>
        <w:numPr>
          <w:ilvl w:val="0"/>
          <w:numId w:val="17"/>
        </w:numPr>
        <w:ind w:firstLine="0" w:firstLineChars="0"/>
        <w:rPr>
          <w:rFonts w:hint="eastAsia" w:ascii="宋体" w:hAnsi="宋体" w:cs="宋体"/>
        </w:rPr>
      </w:pPr>
      <w:r>
        <w:rPr>
          <w:rFonts w:hint="eastAsia" w:ascii="宋体" w:hAnsi="宋体" w:cs="宋体"/>
        </w:rPr>
        <w:t>当灾害性天气解除后，作业单位应及时组织力量，并启用生活垃圾收运应急收集队伍，对生活垃圾进行突击清运。</w:t>
      </w:r>
    </w:p>
    <w:bookmarkEnd w:id="221"/>
    <w:bookmarkEnd w:id="222"/>
    <w:bookmarkEnd w:id="223"/>
    <w:bookmarkEnd w:id="224"/>
    <w:bookmarkEnd w:id="225"/>
    <w:bookmarkEnd w:id="226"/>
    <w:bookmarkEnd w:id="227"/>
    <w:p>
      <w:pPr>
        <w:numPr>
          <w:ilvl w:val="0"/>
          <w:numId w:val="16"/>
        </w:numPr>
        <w:ind w:firstLineChars="0"/>
        <w:rPr>
          <w:rFonts w:hint="eastAsia" w:ascii="宋体" w:hAnsi="宋体" w:cs="宋体"/>
          <w:b/>
        </w:rPr>
      </w:pPr>
      <w:r>
        <w:rPr>
          <w:rFonts w:hint="eastAsia" w:ascii="宋体" w:hAnsi="宋体" w:cs="宋体"/>
          <w:b/>
        </w:rPr>
        <w:t>道路清扫对策</w:t>
      </w:r>
    </w:p>
    <w:p>
      <w:pPr>
        <w:numPr>
          <w:ilvl w:val="0"/>
          <w:numId w:val="18"/>
        </w:numPr>
        <w:ind w:firstLine="0" w:firstLineChars="0"/>
        <w:rPr>
          <w:rFonts w:hint="eastAsia" w:ascii="宋体" w:hAnsi="宋体" w:cs="宋体"/>
        </w:rPr>
      </w:pPr>
      <w:r>
        <w:rPr>
          <w:rFonts w:hint="eastAsia" w:ascii="宋体" w:hAnsi="宋体" w:cs="宋体"/>
        </w:rPr>
        <w:t>环卫管理部门在接到暴雨、大雪等自然灾害天气即将降临的通知后，应立即通知道路清扫作业单位。</w:t>
      </w:r>
    </w:p>
    <w:p>
      <w:pPr>
        <w:numPr>
          <w:ilvl w:val="0"/>
          <w:numId w:val="18"/>
        </w:numPr>
        <w:ind w:firstLine="0" w:firstLineChars="0"/>
        <w:rPr>
          <w:rFonts w:hint="eastAsia" w:ascii="宋体" w:hAnsi="宋体" w:cs="宋体"/>
        </w:rPr>
      </w:pPr>
      <w:r>
        <w:rPr>
          <w:rFonts w:hint="eastAsia" w:ascii="宋体" w:hAnsi="宋体" w:cs="宋体"/>
        </w:rPr>
        <w:t>道路清扫作业单位在接到灾害性天气通知后，应及时调整力量，对道路进行普扫、消雪，并组织人力对道路两侧排水沟眼进行疏通。</w:t>
      </w:r>
    </w:p>
    <w:p>
      <w:pPr>
        <w:numPr>
          <w:ilvl w:val="0"/>
          <w:numId w:val="18"/>
        </w:numPr>
        <w:ind w:firstLine="0" w:firstLineChars="0"/>
        <w:rPr>
          <w:rFonts w:hint="eastAsia" w:ascii="宋体" w:hAnsi="宋体" w:cs="宋体"/>
        </w:rPr>
      </w:pPr>
      <w:r>
        <w:rPr>
          <w:rFonts w:hint="eastAsia" w:ascii="宋体" w:hAnsi="宋体" w:cs="宋体"/>
        </w:rPr>
        <w:t>当灾害性天气降临后，道路清扫可暂停作业，但必须调集力量对道路进行巡查，并对道路沟眼进行疏通，确保道路积水能及时排除。</w:t>
      </w:r>
    </w:p>
    <w:p>
      <w:pPr>
        <w:numPr>
          <w:ilvl w:val="0"/>
          <w:numId w:val="18"/>
        </w:numPr>
        <w:ind w:firstLine="0" w:firstLineChars="0"/>
        <w:rPr>
          <w:rFonts w:hint="eastAsia" w:ascii="宋体" w:hAnsi="宋体" w:cs="宋体"/>
        </w:rPr>
      </w:pPr>
      <w:r>
        <w:rPr>
          <w:rFonts w:hint="eastAsia" w:ascii="宋体" w:hAnsi="宋体" w:cs="宋体"/>
        </w:rPr>
        <w:t>当灾害性天气解除后，应及时增加保洁力量，对道路进行突击保洁，清除道路垃圾，恢复废物箱原址。保洁力量不够时，应启动应急保洁小分队。</w:t>
      </w:r>
    </w:p>
    <w:p>
      <w:pPr>
        <w:numPr>
          <w:ilvl w:val="0"/>
          <w:numId w:val="16"/>
        </w:numPr>
        <w:ind w:firstLineChars="0"/>
        <w:rPr>
          <w:rFonts w:hint="eastAsia" w:ascii="宋体" w:hAnsi="宋体" w:cs="宋体"/>
          <w:b/>
        </w:rPr>
      </w:pPr>
      <w:r>
        <w:rPr>
          <w:rFonts w:hint="eastAsia" w:ascii="宋体" w:hAnsi="宋体" w:cs="宋体"/>
          <w:b/>
        </w:rPr>
        <w:t>环卫管理部门对策</w:t>
      </w:r>
    </w:p>
    <w:p>
      <w:pPr>
        <w:numPr>
          <w:ilvl w:val="0"/>
          <w:numId w:val="19"/>
        </w:numPr>
        <w:ind w:firstLine="0" w:firstLineChars="0"/>
        <w:rPr>
          <w:rFonts w:hint="eastAsia" w:ascii="宋体" w:hAnsi="宋体" w:cs="宋体"/>
        </w:rPr>
      </w:pPr>
      <w:r>
        <w:rPr>
          <w:rFonts w:hint="eastAsia" w:ascii="宋体" w:hAnsi="宋体" w:cs="宋体"/>
        </w:rPr>
        <w:t>环卫管理办公室在接到暴雨、大雪等自然灾害天气即将降临的通知后，应立即通知各街道环卫所。</w:t>
      </w:r>
    </w:p>
    <w:p>
      <w:pPr>
        <w:numPr>
          <w:ilvl w:val="0"/>
          <w:numId w:val="19"/>
        </w:numPr>
        <w:ind w:firstLine="0" w:firstLineChars="0"/>
        <w:rPr>
          <w:rFonts w:hint="eastAsia" w:ascii="宋体" w:hAnsi="宋体" w:cs="宋体"/>
        </w:rPr>
      </w:pPr>
      <w:r>
        <w:rPr>
          <w:rFonts w:hint="eastAsia" w:ascii="宋体" w:hAnsi="宋体" w:cs="宋体"/>
        </w:rPr>
        <w:t>各街道环卫所接到灾害性天气通知后，应及时组织相关人员进行巡查，发现安全隐患及时告知责任单位或个人采取措施；同时，通知相关门责单位及建设施工工地，做好预防工作。</w:t>
      </w:r>
    </w:p>
    <w:p>
      <w:pPr>
        <w:numPr>
          <w:ilvl w:val="0"/>
          <w:numId w:val="19"/>
        </w:numPr>
        <w:ind w:firstLine="0" w:firstLineChars="0"/>
        <w:rPr>
          <w:rFonts w:hint="eastAsia" w:ascii="宋体" w:hAnsi="宋体" w:cs="宋体"/>
        </w:rPr>
      </w:pPr>
      <w:r>
        <w:rPr>
          <w:rFonts w:hint="eastAsia" w:ascii="宋体" w:hAnsi="宋体" w:cs="宋体"/>
        </w:rPr>
        <w:t>组织垃圾箱保洁员队伍对所有垃圾箱房进行检查，对垃圾箱下排水沟眼进行疏通。</w:t>
      </w:r>
    </w:p>
    <w:p>
      <w:pPr>
        <w:numPr>
          <w:ilvl w:val="0"/>
          <w:numId w:val="19"/>
        </w:numPr>
        <w:ind w:firstLine="0" w:firstLineChars="0"/>
        <w:rPr>
          <w:rFonts w:hint="eastAsia" w:ascii="宋体" w:hAnsi="宋体" w:cs="宋体"/>
        </w:rPr>
      </w:pPr>
      <w:r>
        <w:rPr>
          <w:rFonts w:hint="eastAsia" w:ascii="宋体" w:hAnsi="宋体" w:cs="宋体"/>
        </w:rPr>
        <w:t>当灾害性天气降临后，各街道环卫所应加强值班，密切关注暴雨、大雪动向，在接到居民反映有环境卫生的问题后，及时到现场进行协调解决。同时，通知应急小组人员随时待命，听从应急指挥中心统一调度。</w:t>
      </w:r>
    </w:p>
    <w:p>
      <w:pPr>
        <w:numPr>
          <w:ilvl w:val="0"/>
          <w:numId w:val="16"/>
        </w:numPr>
        <w:ind w:firstLineChars="0"/>
        <w:rPr>
          <w:rFonts w:hint="eastAsia" w:ascii="宋体" w:hAnsi="宋体" w:cs="宋体"/>
          <w:b/>
        </w:rPr>
      </w:pPr>
      <w:r>
        <w:rPr>
          <w:rFonts w:hint="eastAsia" w:ascii="宋体" w:hAnsi="宋体" w:cs="宋体"/>
          <w:b/>
        </w:rPr>
        <w:t>发生地震灾害处置对策</w:t>
      </w:r>
    </w:p>
    <w:p>
      <w:pPr>
        <w:numPr>
          <w:ilvl w:val="0"/>
          <w:numId w:val="20"/>
        </w:numPr>
        <w:ind w:firstLine="0" w:firstLineChars="0"/>
        <w:rPr>
          <w:rFonts w:hint="eastAsia" w:ascii="宋体" w:hAnsi="宋体" w:cs="宋体"/>
        </w:rPr>
      </w:pPr>
      <w:r>
        <w:rPr>
          <w:rFonts w:hint="eastAsia" w:ascii="宋体" w:hAnsi="宋体" w:cs="宋体"/>
        </w:rPr>
        <w:t>当接到发生地震灾害的通知后，县环卫处工程科应尽快调集部分流动公厕、简易公</w:t>
      </w:r>
      <w:bookmarkStart w:id="228" w:name="_Toc121109449"/>
      <w:bookmarkStart w:id="229" w:name="_Toc114631893"/>
      <w:bookmarkStart w:id="230" w:name="_Toc117907469"/>
      <w:bookmarkStart w:id="231" w:name="_Toc120506841"/>
      <w:bookmarkStart w:id="232" w:name="_Toc115687168"/>
      <w:bookmarkStart w:id="233" w:name="_Toc114631796"/>
      <w:bookmarkStart w:id="234" w:name="_Toc115237367"/>
      <w:r>
        <w:rPr>
          <w:rFonts w:hint="eastAsia" w:ascii="宋体" w:hAnsi="宋体" w:cs="宋体"/>
        </w:rPr>
        <w:t>厕，并及时将公厕设置到人群聚集的广场和其它人群聚集的地点。</w:t>
      </w:r>
    </w:p>
    <w:p>
      <w:pPr>
        <w:numPr>
          <w:ilvl w:val="0"/>
          <w:numId w:val="20"/>
        </w:numPr>
        <w:ind w:firstLine="0" w:firstLineChars="0"/>
        <w:rPr>
          <w:rFonts w:hint="eastAsia" w:ascii="宋体" w:hAnsi="宋体" w:cs="宋体"/>
        </w:rPr>
      </w:pPr>
      <w:r>
        <w:rPr>
          <w:rFonts w:hint="eastAsia" w:ascii="宋体" w:hAnsi="宋体" w:cs="宋体"/>
        </w:rPr>
        <w:t>渣土管理所，应及时通知渣土应急队伍成员，确保在4小时内组织一支1000吨以上运力的渣土运输应急队伍，随时听从应急指挥中心的调用。</w:t>
      </w:r>
    </w:p>
    <w:p>
      <w:pPr>
        <w:numPr>
          <w:ilvl w:val="0"/>
          <w:numId w:val="20"/>
        </w:numPr>
        <w:ind w:firstLine="0" w:firstLineChars="0"/>
        <w:rPr>
          <w:rFonts w:hint="eastAsia" w:ascii="宋体" w:hAnsi="宋体" w:cs="宋体"/>
        </w:rPr>
      </w:pPr>
      <w:r>
        <w:rPr>
          <w:rFonts w:hint="eastAsia" w:ascii="宋体" w:hAnsi="宋体" w:cs="宋体"/>
        </w:rPr>
        <w:t>环卫车队对铲车进行及时检修，保证铲车处于良好状态，随时听从应急指挥中心的调用。</w:t>
      </w:r>
      <w:bookmarkEnd w:id="228"/>
      <w:bookmarkEnd w:id="229"/>
      <w:bookmarkEnd w:id="230"/>
      <w:bookmarkEnd w:id="231"/>
      <w:bookmarkEnd w:id="232"/>
      <w:bookmarkEnd w:id="233"/>
      <w:bookmarkEnd w:id="234"/>
    </w:p>
    <w:p>
      <w:pPr>
        <w:pStyle w:val="5"/>
        <w:ind w:firstLine="482"/>
        <w:rPr>
          <w:rFonts w:hint="eastAsia"/>
        </w:rPr>
      </w:pPr>
      <w:r>
        <w:rPr>
          <w:rFonts w:hint="eastAsia"/>
        </w:rPr>
        <w:t>（2）突发公共事件影响城市保洁系统的应急处置</w:t>
      </w:r>
    </w:p>
    <w:p>
      <w:pPr>
        <w:numPr>
          <w:ilvl w:val="0"/>
          <w:numId w:val="21"/>
        </w:numPr>
        <w:ind w:firstLine="0" w:firstLineChars="0"/>
        <w:rPr>
          <w:rFonts w:hint="eastAsia" w:ascii="宋体" w:hAnsi="宋体" w:cs="宋体"/>
        </w:rPr>
      </w:pPr>
      <w:r>
        <w:rPr>
          <w:rFonts w:hint="eastAsia" w:ascii="宋体" w:hAnsi="宋体" w:cs="宋体"/>
        </w:rPr>
        <w:t>区域性的道路保洁队伍受突发公共事件影响，发生非正常停工影响正常保洁，相关街道环境卫生管理部门启动相关应急预案，调用应急保洁队伍，维持正常的道路保洁作业。</w:t>
      </w:r>
    </w:p>
    <w:p>
      <w:pPr>
        <w:numPr>
          <w:ilvl w:val="0"/>
          <w:numId w:val="21"/>
        </w:numPr>
        <w:ind w:firstLine="0" w:firstLineChars="0"/>
        <w:rPr>
          <w:rFonts w:hint="eastAsia" w:ascii="宋体" w:hAnsi="宋体" w:cs="宋体"/>
        </w:rPr>
      </w:pPr>
      <w:r>
        <w:rPr>
          <w:rFonts w:hint="eastAsia" w:ascii="宋体" w:hAnsi="宋体" w:cs="宋体"/>
        </w:rPr>
        <w:t>本区的应急保洁队伍已经全部出动，仍难以维持正常的道路保洁作业的，由县环境卫生应急处置应急指挥部办公室调集市市容应急保洁队伍，共同维持正常的道路保洁作业。</w:t>
      </w:r>
    </w:p>
    <w:p>
      <w:pPr>
        <w:numPr>
          <w:ilvl w:val="0"/>
          <w:numId w:val="21"/>
        </w:numPr>
        <w:ind w:firstLine="0" w:firstLineChars="0"/>
        <w:rPr>
          <w:rFonts w:hint="eastAsia" w:ascii="宋体" w:hAnsi="宋体" w:cs="宋体"/>
        </w:rPr>
      </w:pPr>
      <w:r>
        <w:rPr>
          <w:rFonts w:hint="eastAsia" w:ascii="宋体" w:hAnsi="宋体" w:cs="宋体"/>
        </w:rPr>
        <w:t>发生全县性的重大活动，需要进行突击应急保洁的，由县环境卫生应急处置应急指挥部办公室通知相关街道环境卫生管理部门进行应急处置；当应急保洁力量不足以完成突击保洁任务的，县环境卫生应急处置指挥中心启动，调用县应急保洁队伍进行应急处置。</w:t>
      </w:r>
    </w:p>
    <w:p>
      <w:pPr>
        <w:pStyle w:val="5"/>
        <w:ind w:firstLine="482"/>
        <w:rPr>
          <w:rFonts w:hint="eastAsia"/>
        </w:rPr>
      </w:pPr>
      <w:r>
        <w:rPr>
          <w:rFonts w:hint="eastAsia"/>
        </w:rPr>
        <w:t>（3）突发公共事件影响生活垃圾收运系统的应急处置</w:t>
      </w:r>
    </w:p>
    <w:p>
      <w:pPr>
        <w:numPr>
          <w:ilvl w:val="0"/>
          <w:numId w:val="21"/>
        </w:numPr>
        <w:ind w:firstLineChars="0"/>
        <w:rPr>
          <w:rFonts w:hint="eastAsia" w:ascii="宋体" w:hAnsi="宋体" w:cs="宋体"/>
          <w:b/>
        </w:rPr>
      </w:pPr>
      <w:bookmarkStart w:id="235" w:name="_Toc114631910"/>
      <w:bookmarkStart w:id="236" w:name="_Toc115237384"/>
      <w:bookmarkStart w:id="237" w:name="_Toc115687186"/>
      <w:bookmarkStart w:id="238" w:name="_Toc117907487"/>
      <w:bookmarkStart w:id="239" w:name="_Toc120506859"/>
      <w:bookmarkStart w:id="240" w:name="_Toc121109467"/>
      <w:bookmarkStart w:id="241" w:name="_Toc114631813"/>
      <w:r>
        <w:rPr>
          <w:rFonts w:hint="eastAsia" w:ascii="宋体" w:hAnsi="宋体" w:cs="宋体"/>
          <w:b/>
        </w:rPr>
        <w:t>影响生活垃圾收运系统</w:t>
      </w:r>
      <w:bookmarkEnd w:id="235"/>
      <w:bookmarkEnd w:id="236"/>
      <w:bookmarkEnd w:id="237"/>
      <w:bookmarkEnd w:id="238"/>
      <w:bookmarkEnd w:id="239"/>
      <w:bookmarkEnd w:id="240"/>
      <w:bookmarkEnd w:id="241"/>
    </w:p>
    <w:p>
      <w:pPr>
        <w:numPr>
          <w:ilvl w:val="0"/>
          <w:numId w:val="22"/>
        </w:numPr>
        <w:ind w:firstLine="0" w:firstLineChars="0"/>
        <w:rPr>
          <w:rFonts w:hint="eastAsia" w:ascii="宋体" w:hAnsi="宋体" w:cs="宋体"/>
        </w:rPr>
      </w:pPr>
      <w:bookmarkStart w:id="242" w:name="_Toc115687187"/>
      <w:bookmarkStart w:id="243" w:name="_Toc120506860"/>
      <w:bookmarkStart w:id="244" w:name="_Toc115237385"/>
      <w:bookmarkStart w:id="245" w:name="_Toc114631911"/>
      <w:bookmarkStart w:id="246" w:name="_Toc117907488"/>
      <w:bookmarkStart w:id="247" w:name="_Toc121109468"/>
      <w:bookmarkStart w:id="248" w:name="_Toc114631814"/>
      <w:r>
        <w:rPr>
          <w:rFonts w:hint="eastAsia" w:ascii="宋体" w:hAnsi="宋体" w:cs="宋体"/>
        </w:rPr>
        <w:t>区域性的生活垃圾收运队伍受突发公共事件影响，发生非正常停工，正常的生活垃圾收运停顿，相关街道环境卫生管理部门启动相关应急预案，调用本区应急收运力量，维持正常的生活垃圾收运作业。</w:t>
      </w:r>
      <w:bookmarkEnd w:id="242"/>
      <w:bookmarkEnd w:id="243"/>
      <w:bookmarkEnd w:id="244"/>
      <w:bookmarkEnd w:id="245"/>
      <w:bookmarkEnd w:id="246"/>
      <w:bookmarkEnd w:id="247"/>
      <w:bookmarkEnd w:id="248"/>
    </w:p>
    <w:p>
      <w:pPr>
        <w:numPr>
          <w:ilvl w:val="0"/>
          <w:numId w:val="23"/>
        </w:numPr>
        <w:ind w:firstLine="0" w:firstLineChars="0"/>
        <w:rPr>
          <w:rFonts w:hint="eastAsia" w:ascii="宋体" w:hAnsi="宋体" w:cs="宋体"/>
        </w:rPr>
      </w:pPr>
      <w:bookmarkStart w:id="249" w:name="_Toc114631815"/>
      <w:bookmarkStart w:id="250" w:name="_Toc115687188"/>
      <w:bookmarkStart w:id="251" w:name="_Toc117907489"/>
      <w:bookmarkStart w:id="252" w:name="_Toc120506861"/>
      <w:bookmarkStart w:id="253" w:name="_Toc121109469"/>
      <w:bookmarkStart w:id="254" w:name="_Toc114631912"/>
      <w:bookmarkStart w:id="255" w:name="_Toc115237386"/>
      <w:r>
        <w:rPr>
          <w:rFonts w:hint="eastAsia" w:ascii="宋体" w:hAnsi="宋体" w:cs="宋体"/>
        </w:rPr>
        <w:t>相关区已经启动相关应急预案，但应急收运力量仍不能满足正常作业要求的，由县环境卫生应急处置应急指挥部办公室调用县应急收运队伍提供应急收运服务。</w:t>
      </w:r>
      <w:bookmarkEnd w:id="249"/>
      <w:bookmarkEnd w:id="250"/>
      <w:bookmarkEnd w:id="251"/>
      <w:bookmarkEnd w:id="252"/>
      <w:bookmarkEnd w:id="253"/>
      <w:bookmarkEnd w:id="254"/>
      <w:bookmarkEnd w:id="255"/>
    </w:p>
    <w:p>
      <w:pPr>
        <w:numPr>
          <w:ilvl w:val="0"/>
          <w:numId w:val="21"/>
        </w:numPr>
        <w:ind w:firstLineChars="0"/>
        <w:rPr>
          <w:rFonts w:hint="eastAsia" w:ascii="宋体" w:hAnsi="宋体" w:cs="宋体"/>
        </w:rPr>
      </w:pPr>
      <w:bookmarkStart w:id="256" w:name="_Toc115687189"/>
      <w:bookmarkStart w:id="257" w:name="_Toc121109470"/>
      <w:bookmarkStart w:id="258" w:name="_Toc120506862"/>
      <w:bookmarkStart w:id="259" w:name="_Toc117907490"/>
      <w:bookmarkStart w:id="260" w:name="_Toc115237387"/>
      <w:bookmarkStart w:id="261" w:name="_Toc114631816"/>
      <w:bookmarkStart w:id="262" w:name="_Toc114631913"/>
      <w:r>
        <w:rPr>
          <w:rFonts w:hint="eastAsia" w:ascii="宋体" w:hAnsi="宋体" w:cs="宋体"/>
          <w:b/>
        </w:rPr>
        <w:t>影响生活垃圾中转</w:t>
      </w:r>
      <w:bookmarkEnd w:id="256"/>
      <w:bookmarkEnd w:id="257"/>
      <w:bookmarkEnd w:id="258"/>
      <w:bookmarkEnd w:id="259"/>
      <w:bookmarkEnd w:id="260"/>
      <w:bookmarkEnd w:id="261"/>
      <w:bookmarkEnd w:id="262"/>
    </w:p>
    <w:p>
      <w:pPr>
        <w:numPr>
          <w:ilvl w:val="0"/>
          <w:numId w:val="24"/>
        </w:numPr>
        <w:ind w:firstLine="0" w:firstLineChars="0"/>
        <w:rPr>
          <w:rFonts w:hint="eastAsia" w:ascii="宋体" w:hAnsi="宋体" w:cs="宋体"/>
        </w:rPr>
      </w:pPr>
      <w:bookmarkStart w:id="263" w:name="_Toc115687190"/>
      <w:bookmarkStart w:id="264" w:name="_Toc114631817"/>
      <w:bookmarkStart w:id="265" w:name="_Toc121109471"/>
      <w:bookmarkStart w:id="266" w:name="_Toc114631914"/>
      <w:bookmarkStart w:id="267" w:name="_Toc120506863"/>
      <w:bookmarkStart w:id="268" w:name="_Toc117907491"/>
      <w:bookmarkStart w:id="269" w:name="_Toc115237388"/>
      <w:r>
        <w:rPr>
          <w:rFonts w:hint="eastAsia" w:ascii="宋体" w:hAnsi="宋体" w:cs="宋体"/>
        </w:rPr>
        <w:t>生活垃圾中转站作业队伍受突发公共事件影响，发生非正常停工，正常的垃圾中转业务停顿的，由各街道环境卫生应急处置应急指挥部办公室调集其它生活垃圾中转站操作和技术工人进驻并临时接管该中转站；</w:t>
      </w:r>
      <w:bookmarkEnd w:id="263"/>
      <w:bookmarkEnd w:id="264"/>
      <w:bookmarkEnd w:id="265"/>
      <w:bookmarkEnd w:id="266"/>
      <w:bookmarkEnd w:id="267"/>
      <w:bookmarkEnd w:id="268"/>
      <w:bookmarkEnd w:id="269"/>
    </w:p>
    <w:p>
      <w:pPr>
        <w:numPr>
          <w:ilvl w:val="0"/>
          <w:numId w:val="24"/>
        </w:numPr>
        <w:ind w:firstLine="0" w:firstLineChars="0"/>
        <w:rPr>
          <w:rFonts w:hint="eastAsia" w:ascii="宋体" w:hAnsi="宋体" w:cs="宋体"/>
        </w:rPr>
      </w:pPr>
      <w:bookmarkStart w:id="270" w:name="_Toc114631818"/>
      <w:bookmarkStart w:id="271" w:name="_Toc117907492"/>
      <w:bookmarkStart w:id="272" w:name="_Toc114631915"/>
      <w:bookmarkStart w:id="273" w:name="_Toc115237389"/>
      <w:bookmarkStart w:id="274" w:name="_Toc121109472"/>
      <w:bookmarkStart w:id="275" w:name="_Toc115687191"/>
      <w:bookmarkStart w:id="276" w:name="_Toc120506864"/>
      <w:r>
        <w:rPr>
          <w:rFonts w:hint="eastAsia" w:ascii="宋体" w:hAnsi="宋体" w:cs="宋体"/>
        </w:rPr>
        <w:t>外来人员不能进驻的，原进入该中转站的生活垃圾调整到临近的生活垃圾中转站或直接运往生活垃圾处理场。</w:t>
      </w:r>
      <w:bookmarkEnd w:id="270"/>
      <w:bookmarkEnd w:id="271"/>
      <w:bookmarkEnd w:id="272"/>
      <w:bookmarkEnd w:id="273"/>
      <w:bookmarkEnd w:id="274"/>
      <w:bookmarkEnd w:id="275"/>
      <w:bookmarkEnd w:id="276"/>
    </w:p>
    <w:p>
      <w:pPr>
        <w:numPr>
          <w:ilvl w:val="0"/>
          <w:numId w:val="21"/>
        </w:numPr>
        <w:ind w:firstLineChars="0"/>
        <w:rPr>
          <w:rFonts w:hint="eastAsia" w:ascii="宋体" w:hAnsi="宋体" w:cs="宋体"/>
          <w:b/>
        </w:rPr>
      </w:pPr>
      <w:bookmarkStart w:id="277" w:name="_Toc114631819"/>
      <w:bookmarkStart w:id="278" w:name="_Toc115237390"/>
      <w:bookmarkStart w:id="279" w:name="_Toc114631916"/>
      <w:bookmarkStart w:id="280" w:name="_Toc121109473"/>
      <w:bookmarkStart w:id="281" w:name="_Toc120506865"/>
      <w:bookmarkStart w:id="282" w:name="_Toc115687192"/>
      <w:bookmarkStart w:id="283" w:name="_Toc117907493"/>
      <w:r>
        <w:rPr>
          <w:rFonts w:hint="eastAsia" w:ascii="宋体" w:hAnsi="宋体" w:cs="宋体"/>
          <w:b/>
        </w:rPr>
        <w:t>影响生活垃圾运输</w:t>
      </w:r>
      <w:bookmarkEnd w:id="277"/>
      <w:bookmarkEnd w:id="278"/>
      <w:bookmarkEnd w:id="279"/>
      <w:bookmarkEnd w:id="280"/>
      <w:bookmarkEnd w:id="281"/>
      <w:bookmarkEnd w:id="282"/>
      <w:bookmarkEnd w:id="283"/>
    </w:p>
    <w:p>
      <w:pPr>
        <w:ind w:firstLine="480"/>
        <w:rPr>
          <w:rFonts w:hint="eastAsia" w:ascii="宋体" w:hAnsi="宋体" w:cs="宋体"/>
        </w:rPr>
      </w:pPr>
      <w:bookmarkStart w:id="284" w:name="_Toc114631820"/>
      <w:bookmarkStart w:id="285" w:name="_Toc114631917"/>
      <w:bookmarkStart w:id="286" w:name="_Toc115687193"/>
      <w:bookmarkStart w:id="287" w:name="_Toc120506866"/>
      <w:bookmarkStart w:id="288" w:name="_Toc115237391"/>
      <w:bookmarkStart w:id="289" w:name="_Toc117907494"/>
      <w:bookmarkStart w:id="290" w:name="_Toc121109474"/>
      <w:r>
        <w:rPr>
          <w:rFonts w:hint="eastAsia" w:ascii="宋体" w:hAnsi="宋体" w:cs="宋体"/>
        </w:rPr>
        <w:t>从中转站到处理中心的生活垃圾运输队伍受突发公共事件影响，发生非正常停工，由街道环境卫生应急处置应急指挥部办公室调用应急运输队伍提供应急运输服务。</w:t>
      </w:r>
      <w:bookmarkEnd w:id="284"/>
      <w:bookmarkEnd w:id="285"/>
      <w:bookmarkEnd w:id="286"/>
      <w:bookmarkEnd w:id="287"/>
      <w:bookmarkEnd w:id="288"/>
      <w:bookmarkEnd w:id="289"/>
      <w:bookmarkEnd w:id="290"/>
      <w:r>
        <w:rPr>
          <w:rFonts w:hint="eastAsia" w:ascii="宋体" w:hAnsi="宋体" w:cs="宋体"/>
        </w:rPr>
        <w:t>各区应急运输能力仍</w:t>
      </w:r>
      <w:bookmarkStart w:id="291" w:name="_Toc115237392"/>
      <w:bookmarkStart w:id="292" w:name="_Toc117907495"/>
      <w:bookmarkStart w:id="293" w:name="_Toc114631821"/>
      <w:bookmarkStart w:id="294" w:name="_Toc114631918"/>
      <w:bookmarkStart w:id="295" w:name="_Toc115687194"/>
      <w:bookmarkStart w:id="296" w:name="_Toc120506867"/>
      <w:bookmarkStart w:id="297" w:name="_Toc121109475"/>
      <w:r>
        <w:rPr>
          <w:rFonts w:hint="eastAsia" w:ascii="宋体" w:hAnsi="宋体" w:cs="宋体"/>
        </w:rPr>
        <w:t>不能满足要求的，由县环境卫生应急处置应急指挥部办公室调整生活垃圾去向</w:t>
      </w:r>
      <w:bookmarkEnd w:id="291"/>
      <w:bookmarkEnd w:id="292"/>
      <w:bookmarkEnd w:id="293"/>
      <w:bookmarkEnd w:id="294"/>
      <w:bookmarkEnd w:id="295"/>
      <w:r>
        <w:rPr>
          <w:rFonts w:hint="eastAsia" w:ascii="宋体" w:hAnsi="宋体" w:cs="宋体"/>
        </w:rPr>
        <w:t>。</w:t>
      </w:r>
      <w:bookmarkEnd w:id="296"/>
      <w:bookmarkEnd w:id="297"/>
    </w:p>
    <w:p>
      <w:pPr>
        <w:pStyle w:val="5"/>
        <w:ind w:firstLine="482"/>
        <w:rPr>
          <w:rFonts w:hint="eastAsia"/>
        </w:rPr>
      </w:pPr>
      <w:r>
        <w:rPr>
          <w:rFonts w:hint="eastAsia"/>
        </w:rPr>
        <w:t>（4）突发公共事件影响生活垃圾处置系统的应急处置</w:t>
      </w:r>
    </w:p>
    <w:p>
      <w:pPr>
        <w:ind w:firstLine="480"/>
        <w:rPr>
          <w:rFonts w:hint="eastAsia" w:ascii="宋体" w:hAnsi="宋体" w:cs="宋体"/>
        </w:rPr>
      </w:pPr>
      <w:r>
        <w:rPr>
          <w:rFonts w:hint="eastAsia" w:ascii="宋体" w:hAnsi="宋体" w:cs="宋体"/>
        </w:rPr>
        <w:t>生活垃圾处置系统因故停产或部分停产，各垃圾处置中心（场）互相作为应急处置的场所接受相应受影响的生活垃圾。</w:t>
      </w:r>
    </w:p>
    <w:p>
      <w:pPr>
        <w:pStyle w:val="5"/>
        <w:ind w:firstLine="482"/>
        <w:rPr>
          <w:rFonts w:hint="eastAsia"/>
        </w:rPr>
      </w:pPr>
      <w:r>
        <w:rPr>
          <w:rFonts w:hint="eastAsia"/>
        </w:rPr>
        <w:t>（5）突发公共事件影响水域保洁、收运系统的应急处置</w:t>
      </w:r>
    </w:p>
    <w:p>
      <w:pPr>
        <w:numPr>
          <w:ilvl w:val="0"/>
          <w:numId w:val="25"/>
        </w:numPr>
        <w:ind w:firstLine="0" w:firstLineChars="0"/>
        <w:rPr>
          <w:rFonts w:hint="eastAsia" w:ascii="宋体" w:hAnsi="宋体" w:cs="宋体"/>
        </w:rPr>
      </w:pPr>
      <w:r>
        <w:rPr>
          <w:rFonts w:hint="eastAsia" w:ascii="宋体" w:hAnsi="宋体" w:cs="宋体"/>
        </w:rPr>
        <w:t>水域区域性的水域保洁收运受突发公共事件影响，需要调集或增加保洁收运力量的，相关环境卫生管理部门启动相应级别应急预案，调用本级应急力量，保障水面环境卫生质量。</w:t>
      </w:r>
    </w:p>
    <w:p>
      <w:pPr>
        <w:numPr>
          <w:ilvl w:val="0"/>
          <w:numId w:val="25"/>
        </w:numPr>
        <w:ind w:firstLine="0" w:firstLineChars="0"/>
        <w:rPr>
          <w:rFonts w:hint="eastAsia" w:ascii="宋体" w:hAnsi="宋体" w:cs="宋体"/>
        </w:rPr>
      </w:pPr>
      <w:r>
        <w:rPr>
          <w:rFonts w:hint="eastAsia" w:ascii="宋体" w:hAnsi="宋体" w:cs="宋体"/>
        </w:rPr>
        <w:t>本级应急预案虽已启动，但应急收运力量仍不能满足正常作业要求或控制局势的，由上级应急预案管理部门（水域分中心）启动上一级应急预案，调用相应应急力量进行处理。仍不能满足需求的，报告县环境卫生应急处置应急指挥部办公室进行处置。</w:t>
      </w:r>
    </w:p>
    <w:p>
      <w:pPr>
        <w:numPr>
          <w:ilvl w:val="0"/>
          <w:numId w:val="25"/>
        </w:numPr>
        <w:ind w:firstLine="0" w:firstLineChars="0"/>
        <w:rPr>
          <w:rFonts w:hint="eastAsia" w:ascii="宋体" w:hAnsi="宋体" w:cs="宋体"/>
        </w:rPr>
      </w:pPr>
      <w:r>
        <w:rPr>
          <w:rFonts w:hint="eastAsia" w:ascii="宋体" w:hAnsi="宋体" w:cs="宋体"/>
        </w:rPr>
        <w:t>发生全县性的重大环卫保障活动，需要进行水域突击应急保洁的，由县环境卫生应急处置水域分中心通知相关区域管理和作业部门进行应急处置；相关区域应急作业力量不足以完成突击保洁任务的，由水域分中心报告县环境卫生应急处置应急指挥部办公室，调用全县环卫系统所有资源进行处置。</w:t>
      </w:r>
    </w:p>
    <w:p>
      <w:pPr>
        <w:pStyle w:val="3"/>
        <w:ind w:firstLine="602"/>
        <w:rPr>
          <w:rFonts w:hint="eastAsia"/>
        </w:rPr>
      </w:pPr>
      <w:bookmarkStart w:id="298" w:name="_Toc212364204"/>
      <w:bookmarkStart w:id="299" w:name="_Toc17813601"/>
      <w:r>
        <w:rPr>
          <w:rFonts w:hint="eastAsia"/>
        </w:rPr>
        <w:t>第</w:t>
      </w:r>
      <w:r>
        <w:rPr>
          <w:rFonts w:hint="eastAsia"/>
          <w:color w:val="auto"/>
          <w:lang w:eastAsia="zh-CN"/>
        </w:rPr>
        <w:t>59</w:t>
      </w:r>
      <w:r>
        <w:rPr>
          <w:rFonts w:hint="eastAsia"/>
        </w:rPr>
        <w:t>条  保障措施</w:t>
      </w:r>
      <w:bookmarkEnd w:id="298"/>
      <w:bookmarkEnd w:id="299"/>
      <w:r>
        <w:rPr>
          <w:rFonts w:hint="eastAsia"/>
        </w:rPr>
        <w:t xml:space="preserve"> </w:t>
      </w:r>
    </w:p>
    <w:p>
      <w:pPr>
        <w:pStyle w:val="4"/>
        <w:ind w:firstLine="562"/>
        <w:rPr>
          <w:rFonts w:hint="eastAsia"/>
        </w:rPr>
      </w:pPr>
      <w:r>
        <w:rPr>
          <w:rFonts w:hint="eastAsia"/>
        </w:rPr>
        <w:t>1、信息保障</w:t>
      </w:r>
    </w:p>
    <w:p>
      <w:pPr>
        <w:ind w:firstLine="480"/>
        <w:rPr>
          <w:rFonts w:hint="eastAsia" w:ascii="宋体" w:hAnsi="宋体" w:cs="宋体"/>
        </w:rPr>
      </w:pPr>
      <w:r>
        <w:rPr>
          <w:rFonts w:hint="eastAsia" w:ascii="宋体" w:hAnsi="宋体" w:cs="宋体"/>
        </w:rPr>
        <w:t>（1）由舞阳县环境卫生应急处置指挥办公室会同舞阳县环境卫生信息中心，运用地理信息系统（GIS）、全球定位系统（GPS）、卫星遥感系统（RS）等先进技术，逐步建立舞阳县环境卫生应急处置信息综合管理系统，提高环境卫生应急处置信息化水平，为应急体系提供信息保障。</w:t>
      </w:r>
    </w:p>
    <w:p>
      <w:pPr>
        <w:ind w:firstLine="480"/>
        <w:rPr>
          <w:rFonts w:hint="eastAsia" w:ascii="宋体" w:hAnsi="宋体" w:cs="宋体"/>
        </w:rPr>
      </w:pPr>
      <w:r>
        <w:rPr>
          <w:rFonts w:hint="eastAsia" w:ascii="宋体" w:hAnsi="宋体" w:cs="宋体"/>
        </w:rPr>
        <w:t>（2）逐步规范影响环境卫生的突发公共事件信息获取、分析、发布、报送格式和程序。</w:t>
      </w:r>
    </w:p>
    <w:p>
      <w:pPr>
        <w:ind w:firstLine="480"/>
        <w:rPr>
          <w:rFonts w:hint="eastAsia" w:ascii="宋体" w:hAnsi="宋体" w:cs="宋体"/>
        </w:rPr>
      </w:pPr>
      <w:r>
        <w:rPr>
          <w:rFonts w:hint="eastAsia" w:ascii="宋体" w:hAnsi="宋体" w:cs="宋体"/>
        </w:rPr>
        <w:t>（3）县环境卫生应急处置指挥办公室负责组织全县影响环境卫生的突发公共事件应急处置信息的综合集成、分析处理。</w:t>
      </w:r>
    </w:p>
    <w:p>
      <w:pPr>
        <w:pStyle w:val="4"/>
        <w:ind w:firstLine="562"/>
        <w:rPr>
          <w:rFonts w:hint="eastAsia"/>
        </w:rPr>
      </w:pPr>
      <w:r>
        <w:rPr>
          <w:rFonts w:hint="eastAsia"/>
        </w:rPr>
        <w:t>2、硬件设施保障</w:t>
      </w:r>
    </w:p>
    <w:p>
      <w:pPr>
        <w:ind w:firstLine="480"/>
        <w:rPr>
          <w:rFonts w:hint="eastAsia" w:ascii="宋体" w:hAnsi="宋体" w:cs="宋体"/>
        </w:rPr>
      </w:pPr>
      <w:r>
        <w:rPr>
          <w:rFonts w:hint="eastAsia" w:ascii="宋体" w:hAnsi="宋体" w:cs="宋体"/>
        </w:rPr>
        <w:t>（1）舞阳县环境卫生应急处置指挥办公室及各指挥分中心应配备专用办公室、指挥作战室和公务专用车，配置专用的电脑及通讯等相关的设施若干。</w:t>
      </w:r>
    </w:p>
    <w:p>
      <w:pPr>
        <w:ind w:firstLine="480"/>
        <w:rPr>
          <w:rFonts w:hint="eastAsia" w:ascii="宋体" w:hAnsi="宋体" w:cs="宋体"/>
        </w:rPr>
      </w:pPr>
      <w:r>
        <w:rPr>
          <w:rFonts w:hint="eastAsia" w:ascii="宋体" w:hAnsi="宋体" w:cs="宋体"/>
        </w:rPr>
        <w:t>（2）加强硬件设施日常维护，保证设施随时可进入正常工作状态。</w:t>
      </w:r>
    </w:p>
    <w:p>
      <w:pPr>
        <w:pStyle w:val="4"/>
        <w:ind w:firstLine="562"/>
        <w:rPr>
          <w:rFonts w:hint="eastAsia"/>
        </w:rPr>
      </w:pPr>
      <w:r>
        <w:rPr>
          <w:rFonts w:hint="eastAsia"/>
        </w:rPr>
        <w:t>3、应急队伍及装备</w:t>
      </w:r>
    </w:p>
    <w:p>
      <w:pPr>
        <w:ind w:firstLine="482"/>
        <w:rPr>
          <w:rFonts w:hint="eastAsia" w:ascii="宋体" w:hAnsi="宋体" w:cs="宋体"/>
          <w:b/>
        </w:rPr>
      </w:pPr>
      <w:r>
        <w:rPr>
          <w:rFonts w:hint="eastAsia" w:ascii="宋体" w:hAnsi="宋体" w:cs="宋体"/>
          <w:b/>
        </w:rPr>
        <w:t>（1）道路保洁应急队伍</w:t>
      </w:r>
    </w:p>
    <w:p>
      <w:pPr>
        <w:ind w:firstLine="480"/>
        <w:rPr>
          <w:rFonts w:hint="eastAsia" w:ascii="宋体" w:hAnsi="宋体" w:cs="宋体"/>
        </w:rPr>
      </w:pPr>
      <w:r>
        <w:rPr>
          <w:rFonts w:hint="eastAsia" w:ascii="宋体" w:hAnsi="宋体" w:cs="宋体"/>
        </w:rPr>
        <w:t>各</w:t>
      </w:r>
      <w:r>
        <w:rPr>
          <w:rFonts w:hint="eastAsia" w:ascii="宋体" w:hAnsi="宋体" w:cs="宋体"/>
          <w:color w:val="auto"/>
        </w:rPr>
        <w:t>街道办</w:t>
      </w:r>
      <w:r>
        <w:rPr>
          <w:rFonts w:hint="eastAsia" w:ascii="宋体" w:hAnsi="宋体" w:cs="宋体"/>
        </w:rPr>
        <w:t>按照不低于</w:t>
      </w:r>
      <w:r>
        <w:rPr>
          <w:rFonts w:hint="eastAsia" w:ascii="宋体" w:hAnsi="宋体" w:cs="宋体"/>
          <w:color w:val="auto"/>
        </w:rPr>
        <w:t>本街道办</w:t>
      </w:r>
      <w:r>
        <w:rPr>
          <w:rFonts w:hint="eastAsia" w:ascii="宋体" w:hAnsi="宋体" w:cs="宋体"/>
        </w:rPr>
        <w:t>道路正常保洁总人数的10％配置应急保洁队伍。每支道路保洁应急队伍至少配置以下装备：机动清扫车1辆，机动清洗车1辆，垃圾收集车1辆，客货两用车1辆，手推车、扫帚、铲刀、刷子、塑料桶、抹布、洗涤剂等若干。机动清扫车、机动清洗车、垃圾收集车逐步配置GPS定位系统。</w:t>
      </w:r>
    </w:p>
    <w:p>
      <w:pPr>
        <w:ind w:firstLine="482"/>
        <w:rPr>
          <w:rFonts w:hint="eastAsia" w:ascii="宋体" w:hAnsi="宋体" w:cs="宋体"/>
          <w:b/>
        </w:rPr>
      </w:pPr>
      <w:r>
        <w:rPr>
          <w:rFonts w:hint="eastAsia" w:ascii="宋体" w:hAnsi="宋体" w:cs="宋体"/>
          <w:b/>
        </w:rPr>
        <w:t>（2）垃圾收运应急队伍</w:t>
      </w:r>
    </w:p>
    <w:p>
      <w:pPr>
        <w:ind w:firstLine="480"/>
        <w:rPr>
          <w:rFonts w:hint="eastAsia" w:ascii="宋体" w:hAnsi="宋体" w:cs="宋体"/>
        </w:rPr>
      </w:pPr>
      <w:r>
        <w:rPr>
          <w:rFonts w:hint="eastAsia" w:ascii="宋体" w:hAnsi="宋体" w:cs="宋体"/>
        </w:rPr>
        <w:t>各区按不低于本区垃圾正常清运总人数的10%配置应急清运队伍。各区每支生活垃圾应急清运队伍至少应配置如下装备：垃圾收集车5辆，铁锹、扫帚若干。垃圾收集车逐步配置GPS定位系统。</w:t>
      </w:r>
    </w:p>
    <w:p>
      <w:pPr>
        <w:ind w:firstLine="482"/>
        <w:rPr>
          <w:rFonts w:hint="eastAsia" w:ascii="宋体" w:hAnsi="宋体" w:cs="宋体"/>
          <w:b/>
        </w:rPr>
      </w:pPr>
      <w:r>
        <w:rPr>
          <w:rFonts w:hint="eastAsia" w:ascii="宋体" w:hAnsi="宋体" w:cs="宋体"/>
          <w:b/>
        </w:rPr>
        <w:t>（3）垃圾运输应急队伍</w:t>
      </w:r>
    </w:p>
    <w:p>
      <w:pPr>
        <w:ind w:firstLine="480"/>
        <w:rPr>
          <w:rFonts w:hint="eastAsia" w:ascii="宋体" w:hAnsi="宋体" w:cs="宋体"/>
          <w:highlight w:val="none"/>
        </w:rPr>
      </w:pPr>
      <w:r>
        <w:rPr>
          <w:rFonts w:hint="eastAsia" w:ascii="宋体" w:hAnsi="宋体" w:cs="宋体"/>
        </w:rPr>
        <w:t>垃圾运输是指从垃圾中转站到处理场的运输。配置至少10人的垃圾运输应急队伍1支，</w:t>
      </w:r>
      <w:r>
        <w:rPr>
          <w:rFonts w:hint="eastAsia" w:ascii="宋体" w:hAnsi="宋体" w:cs="宋体"/>
          <w:highlight w:val="none"/>
        </w:rPr>
        <w:t>配置装载8吨以上的垃圾运输车5辆。</w:t>
      </w:r>
    </w:p>
    <w:p>
      <w:pPr>
        <w:ind w:firstLine="482"/>
        <w:rPr>
          <w:rFonts w:hint="eastAsia" w:ascii="宋体" w:hAnsi="宋体" w:cs="宋体"/>
          <w:b/>
          <w:highlight w:val="none"/>
        </w:rPr>
      </w:pPr>
      <w:r>
        <w:rPr>
          <w:rFonts w:hint="eastAsia" w:ascii="宋体" w:hAnsi="宋体" w:cs="宋体"/>
          <w:b/>
          <w:highlight w:val="none"/>
        </w:rPr>
        <w:t>（4）垃圾处置应急队伍</w:t>
      </w:r>
    </w:p>
    <w:p>
      <w:pPr>
        <w:ind w:firstLine="480"/>
        <w:rPr>
          <w:rFonts w:hint="eastAsia" w:ascii="宋体" w:hAnsi="宋体" w:cs="宋体"/>
          <w:highlight w:val="none"/>
        </w:rPr>
      </w:pPr>
      <w:r>
        <w:rPr>
          <w:rFonts w:hint="eastAsia" w:ascii="宋体" w:hAnsi="宋体" w:cs="宋体"/>
          <w:highlight w:val="none"/>
        </w:rPr>
        <w:t>各垃圾处置单位应具备一定的应急处置能力，配置相应的应急队伍。</w:t>
      </w:r>
    </w:p>
    <w:p>
      <w:pPr>
        <w:ind w:firstLine="482"/>
        <w:rPr>
          <w:rFonts w:hint="eastAsia" w:ascii="宋体" w:hAnsi="宋体" w:cs="宋体"/>
          <w:b/>
          <w:highlight w:val="none"/>
        </w:rPr>
      </w:pPr>
      <w:r>
        <w:rPr>
          <w:rFonts w:hint="eastAsia" w:ascii="宋体" w:hAnsi="宋体" w:cs="宋体"/>
          <w:b/>
          <w:highlight w:val="none"/>
        </w:rPr>
        <w:t>（5）渣土运输应急队伍</w:t>
      </w:r>
    </w:p>
    <w:p>
      <w:pPr>
        <w:ind w:firstLine="480"/>
        <w:rPr>
          <w:rFonts w:hint="eastAsia" w:ascii="宋体" w:hAnsi="宋体" w:cs="宋体"/>
          <w:highlight w:val="none"/>
        </w:rPr>
      </w:pPr>
      <w:r>
        <w:rPr>
          <w:rFonts w:hint="eastAsia" w:ascii="宋体" w:hAnsi="宋体" w:cs="宋体"/>
          <w:highlight w:val="none"/>
        </w:rPr>
        <w:t>建筑垃圾管理处应编制应急预案，一旦发生需要紧急调用工程渣土用于抢险救灾等情况，保证在4小时内组织1000吨以上运力的渣土运输应急队伍。</w:t>
      </w:r>
    </w:p>
    <w:p>
      <w:pPr>
        <w:ind w:firstLine="482"/>
        <w:rPr>
          <w:rFonts w:hint="eastAsia" w:ascii="宋体" w:hAnsi="宋体" w:cs="宋体"/>
          <w:b/>
          <w:highlight w:val="none"/>
        </w:rPr>
      </w:pPr>
      <w:r>
        <w:rPr>
          <w:rFonts w:hint="eastAsia" w:ascii="宋体" w:hAnsi="宋体" w:cs="宋体"/>
          <w:b/>
          <w:highlight w:val="none"/>
        </w:rPr>
        <w:t>（6）市容环境应急队伍</w:t>
      </w:r>
    </w:p>
    <w:p>
      <w:pPr>
        <w:ind w:firstLine="480"/>
        <w:rPr>
          <w:rFonts w:hint="eastAsia" w:ascii="宋体" w:hAnsi="宋体" w:cs="宋体"/>
          <w:highlight w:val="none"/>
        </w:rPr>
      </w:pPr>
      <w:r>
        <w:rPr>
          <w:rFonts w:hint="eastAsia" w:ascii="宋体" w:hAnsi="宋体" w:cs="宋体"/>
          <w:highlight w:val="none"/>
        </w:rPr>
        <w:t>以市容环境日常巡查队伍为骨干，协管员为补充，组成不低于30人的应急队伍，并分成若干巡查小组。配置巡查车（客货两用）2辆，对讲机若干台。</w:t>
      </w:r>
    </w:p>
    <w:p>
      <w:pPr>
        <w:ind w:firstLine="482"/>
        <w:rPr>
          <w:rFonts w:hint="eastAsia" w:ascii="宋体" w:hAnsi="宋体" w:cs="宋体"/>
          <w:b/>
          <w:highlight w:val="none"/>
        </w:rPr>
      </w:pPr>
      <w:r>
        <w:rPr>
          <w:rFonts w:hint="eastAsia" w:ascii="宋体" w:hAnsi="宋体" w:cs="宋体"/>
          <w:b/>
          <w:highlight w:val="none"/>
        </w:rPr>
        <w:t>（7）水域保洁应急队伍</w:t>
      </w:r>
    </w:p>
    <w:p>
      <w:pPr>
        <w:ind w:firstLine="480"/>
        <w:rPr>
          <w:rFonts w:hint="eastAsia" w:ascii="宋体" w:hAnsi="宋体" w:cs="宋体"/>
          <w:highlight w:val="none"/>
        </w:rPr>
      </w:pPr>
      <w:r>
        <w:rPr>
          <w:rFonts w:hint="eastAsia" w:ascii="宋体" w:hAnsi="宋体" w:cs="宋体"/>
          <w:highlight w:val="none"/>
        </w:rPr>
        <w:t>应成立水域应急保洁队伍，每支队伍应保证有15名应急作业人员，2艘人力打捞船、1艘转运船（用于垃圾中转运输）各种打捞工具应装备齐全，保持完好。</w:t>
      </w:r>
    </w:p>
    <w:p>
      <w:pPr>
        <w:pStyle w:val="4"/>
        <w:ind w:firstLine="562"/>
        <w:rPr>
          <w:rFonts w:hint="eastAsia"/>
          <w:highlight w:val="none"/>
        </w:rPr>
      </w:pPr>
      <w:r>
        <w:rPr>
          <w:rFonts w:hint="eastAsia"/>
          <w:highlight w:val="none"/>
        </w:rPr>
        <w:t>4、资金保障</w:t>
      </w:r>
    </w:p>
    <w:p>
      <w:pPr>
        <w:ind w:firstLine="480"/>
        <w:rPr>
          <w:rFonts w:hint="eastAsia" w:ascii="宋体" w:hAnsi="宋体" w:cs="宋体"/>
          <w:highlight w:val="none"/>
        </w:rPr>
      </w:pPr>
      <w:r>
        <w:rPr>
          <w:rFonts w:hint="eastAsia" w:ascii="宋体" w:hAnsi="宋体" w:cs="宋体"/>
          <w:highlight w:val="none"/>
        </w:rPr>
        <w:t>（1）对环境卫生应急处置工作所必需的专项资金，由县政府财政予以保障。</w:t>
      </w:r>
    </w:p>
    <w:p>
      <w:pPr>
        <w:ind w:firstLine="480"/>
        <w:rPr>
          <w:rFonts w:hint="eastAsia" w:ascii="宋体" w:hAnsi="宋体" w:cs="宋体"/>
          <w:highlight w:val="none"/>
        </w:rPr>
      </w:pPr>
      <w:r>
        <w:rPr>
          <w:rFonts w:hint="eastAsia" w:ascii="宋体" w:hAnsi="宋体" w:cs="宋体"/>
          <w:highlight w:val="none"/>
        </w:rPr>
        <w:t>（2）</w:t>
      </w:r>
      <w:r>
        <w:rPr>
          <w:rFonts w:hint="eastAsia" w:ascii="宋体" w:hAnsi="宋体" w:cs="宋体"/>
          <w:color w:val="auto"/>
        </w:rPr>
        <w:t>预留</w:t>
      </w:r>
      <w:r>
        <w:rPr>
          <w:rFonts w:hint="eastAsia" w:ascii="宋体" w:hAnsi="宋体" w:cs="宋体"/>
          <w:highlight w:val="none"/>
        </w:rPr>
        <w:t>应急处置专项资金。</w:t>
      </w:r>
    </w:p>
    <w:p>
      <w:pPr>
        <w:ind w:firstLine="480"/>
        <w:rPr>
          <w:rFonts w:hint="eastAsia" w:ascii="宋体" w:hAnsi="宋体" w:cs="宋体"/>
          <w:highlight w:val="none"/>
        </w:rPr>
      </w:pPr>
      <w:r>
        <w:rPr>
          <w:rFonts w:hint="eastAsia" w:ascii="宋体" w:hAnsi="宋体" w:cs="宋体"/>
          <w:highlight w:val="none"/>
        </w:rPr>
        <w:t>（3）道路保洁、水域保洁、生活垃圾清运处置等应急处置费用，应列入特许经营或政府采购合同，作为备用。</w:t>
      </w:r>
    </w:p>
    <w:p>
      <w:pPr>
        <w:ind w:firstLine="480"/>
        <w:rPr>
          <w:rFonts w:hint="eastAsia" w:ascii="宋体" w:hAnsi="宋体" w:cs="宋体"/>
          <w:highlight w:val="none"/>
        </w:rPr>
      </w:pPr>
      <w:r>
        <w:rPr>
          <w:rFonts w:hint="eastAsia" w:ascii="宋体" w:hAnsi="宋体" w:cs="宋体"/>
          <w:highlight w:val="none"/>
        </w:rPr>
        <w:t>（4）其他应急处置，根据实际情况确定资金支付渠道。</w:t>
      </w:r>
    </w:p>
    <w:p>
      <w:pPr>
        <w:ind w:firstLine="480"/>
        <w:rPr>
          <w:rFonts w:hint="eastAsia" w:ascii="宋体" w:hAnsi="宋体" w:cs="宋体"/>
          <w:highlight w:val="none"/>
        </w:rPr>
      </w:pPr>
      <w:r>
        <w:rPr>
          <w:rFonts w:hint="eastAsia" w:ascii="宋体" w:hAnsi="宋体" w:cs="宋体"/>
          <w:highlight w:val="none"/>
        </w:rPr>
        <w:t>（5）环境卫生应急处置发生的费用，由县环境卫生管理部门在应急状态解除以后进行核算。</w:t>
      </w:r>
    </w:p>
    <w:p>
      <w:pPr>
        <w:pStyle w:val="4"/>
        <w:ind w:firstLine="562"/>
        <w:rPr>
          <w:rFonts w:hint="eastAsia"/>
          <w:highlight w:val="none"/>
        </w:rPr>
      </w:pPr>
      <w:r>
        <w:rPr>
          <w:rFonts w:hint="eastAsia"/>
          <w:highlight w:val="none"/>
        </w:rPr>
        <w:t>5、专家保障</w:t>
      </w:r>
    </w:p>
    <w:p>
      <w:pPr>
        <w:ind w:firstLine="480"/>
        <w:rPr>
          <w:rFonts w:ascii="宋体" w:hAnsi="宋体" w:cs="宋体"/>
          <w:color w:val="auto"/>
        </w:rPr>
        <w:sectPr>
          <w:type w:val="continuous"/>
          <w:pgSz w:w="11850" w:h="16783"/>
          <w:pgMar w:top="992" w:right="1797" w:bottom="2552" w:left="1797" w:header="851" w:footer="992" w:gutter="0"/>
          <w:pgNumType w:fmt="decimal"/>
          <w:cols w:space="720" w:num="1"/>
          <w:docGrid w:type="lines" w:linePitch="312" w:charSpace="0"/>
        </w:sectPr>
      </w:pPr>
      <w:r>
        <w:rPr>
          <w:rFonts w:hint="eastAsia" w:ascii="宋体" w:hAnsi="宋体" w:cs="宋体"/>
          <w:highlight w:val="none"/>
        </w:rPr>
        <w:t>设立舞阳县环境卫生应急处置专家组。专家组需配备必要的能够携带至现场进行有毒有害检测的仪器和装备。</w:t>
      </w:r>
    </w:p>
    <w:p>
      <w:pPr>
        <w:ind w:firstLine="480" w:firstLineChars="200"/>
        <w:rPr>
          <w:rFonts w:hint="eastAsia" w:ascii="宋体" w:hAnsi="宋体" w:cs="宋体"/>
          <w:color w:val="auto"/>
        </w:rPr>
      </w:pPr>
    </w:p>
    <w:p/>
    <w:sectPr>
      <w:type w:val="continuous"/>
      <w:pgSz w:w="11850" w:h="16783"/>
      <w:pgMar w:top="992" w:right="1797" w:bottom="2552" w:left="1797"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right="360" w:firstLine="360"/>
      <w:rPr>
        <w:rFonts w:hint="eastAsia"/>
      </w:rPr>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8"/>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9</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fill on="f" focussize="0,0"/>
              <v:stroke on="f"/>
              <v:imagedata o:title=""/>
              <o:lock v:ext="edit" aspectratio="f"/>
              <v:textbox inset="0mm,0mm,0mm,0mm" style="mso-fit-shape-to-text:t;">
                <w:txbxContent>
                  <w:p>
                    <w:pPr>
                      <w:pStyle w:val="8"/>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9</w:t>
                    </w:r>
                    <w:r>
                      <w:rPr>
                        <w:rFonts w:hint="eastAsia"/>
                        <w:lang w:eastAsia="zh-CN"/>
                      </w:rPr>
                      <w:fldChar w:fldCharType="end"/>
                    </w:r>
                  </w:p>
                </w:txbxContent>
              </v:textbox>
            </v:shape>
          </w:pict>
        </mc:Fallback>
      </mc:AlternateContent>
    </w:r>
    <w:r>
      <w:rPr>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8"/>
                            <w:ind w:firstLine="360"/>
                          </w:pPr>
                        </w:p>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hzD29rgEAAEsD&#10;AAAOAAAAAAAAAAEAIAAAAB4BAABkcnMvZTJvRG9jLnhtbFBLBQYAAAAABgAGAFkBAAA+BQAAAAA=&#10;">
              <v:fill on="f" focussize="0,0"/>
              <v:stroke on="f"/>
              <v:imagedata o:title=""/>
              <o:lock v:ext="edit" aspectratio="f"/>
              <v:textbox inset="0mm,0mm,0mm,0mm" style="mso-fit-shape-to-text:t;">
                <w:txbxContent>
                  <w:p>
                    <w:pPr>
                      <w:pStyle w:val="8"/>
                      <w:ind w:firstLine="360"/>
                    </w:pPr>
                  </w:p>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single" w:color="auto" w:sz="6" w:space="0"/>
      </w:pBdr>
      <w:wordWrap w:val="0"/>
      <w:ind w:firstLine="360"/>
      <w:jc w:val="right"/>
      <w:rPr>
        <w:rFonts w:hint="eastAsia" w:ascii="黑体" w:eastAsia="黑体"/>
      </w:rPr>
    </w:pPr>
    <w:r>
      <w:rPr>
        <w:rFonts w:hint="eastAsia"/>
      </w:rPr>
      <w:t xml:space="preserve"> 舞阳县中心城区环境卫生专项规划（2017－2035）</w:t>
    </w:r>
  </w:p>
  <w:p>
    <w:pPr>
      <w:pStyle w:val="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DAB646A"/>
    <w:multiLevelType w:val="singleLevel"/>
    <w:tmpl w:val="EDAB646A"/>
    <w:lvl w:ilvl="0" w:tentative="0">
      <w:start w:val="1"/>
      <w:numFmt w:val="decimal"/>
      <w:suff w:val="nothing"/>
      <w:lvlText w:val="（%1）"/>
      <w:lvlJc w:val="left"/>
    </w:lvl>
  </w:abstractNum>
  <w:abstractNum w:abstractNumId="1">
    <w:nsid w:val="06F47A7A"/>
    <w:multiLevelType w:val="multilevel"/>
    <w:tmpl w:val="06F47A7A"/>
    <w:lvl w:ilvl="0" w:tentative="0">
      <w:start w:val="1"/>
      <w:numFmt w:val="bullet"/>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2">
    <w:nsid w:val="0B5B4FC5"/>
    <w:multiLevelType w:val="multilevel"/>
    <w:tmpl w:val="0B5B4FC5"/>
    <w:lvl w:ilvl="0" w:tentative="0">
      <w:start w:val="1"/>
      <w:numFmt w:val="bullet"/>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3">
    <w:nsid w:val="0F7B038D"/>
    <w:multiLevelType w:val="multilevel"/>
    <w:tmpl w:val="0F7B038D"/>
    <w:lvl w:ilvl="0" w:tentative="0">
      <w:start w:val="1"/>
      <w:numFmt w:val="bullet"/>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4">
    <w:nsid w:val="0F9D351E"/>
    <w:multiLevelType w:val="multilevel"/>
    <w:tmpl w:val="0F9D351E"/>
    <w:lvl w:ilvl="0" w:tentative="0">
      <w:start w:val="1"/>
      <w:numFmt w:val="bullet"/>
      <w:lvlText w:val=""/>
      <w:lvlJc w:val="left"/>
      <w:pPr>
        <w:tabs>
          <w:tab w:val="left" w:pos="227"/>
        </w:tabs>
        <w:ind w:left="227" w:hanging="227"/>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5">
    <w:nsid w:val="112F662D"/>
    <w:multiLevelType w:val="multilevel"/>
    <w:tmpl w:val="112F662D"/>
    <w:lvl w:ilvl="0" w:tentative="0">
      <w:start w:val="1"/>
      <w:numFmt w:val="bullet"/>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6">
    <w:nsid w:val="283B0E64"/>
    <w:multiLevelType w:val="multilevel"/>
    <w:tmpl w:val="283B0E64"/>
    <w:lvl w:ilvl="0" w:tentative="0">
      <w:start w:val="1"/>
      <w:numFmt w:val="bullet"/>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7">
    <w:nsid w:val="2DBB0927"/>
    <w:multiLevelType w:val="multilevel"/>
    <w:tmpl w:val="2DBB0927"/>
    <w:lvl w:ilvl="0" w:tentative="0">
      <w:start w:val="1"/>
      <w:numFmt w:val="bullet"/>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8">
    <w:nsid w:val="2DF71907"/>
    <w:multiLevelType w:val="multilevel"/>
    <w:tmpl w:val="2DF71907"/>
    <w:lvl w:ilvl="0" w:tentative="0">
      <w:start w:val="1"/>
      <w:numFmt w:val="bullet"/>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9">
    <w:nsid w:val="2EC91DEE"/>
    <w:multiLevelType w:val="multilevel"/>
    <w:tmpl w:val="2EC91DEE"/>
    <w:lvl w:ilvl="0" w:tentative="0">
      <w:start w:val="1"/>
      <w:numFmt w:val="bullet"/>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10">
    <w:nsid w:val="322E4701"/>
    <w:multiLevelType w:val="multilevel"/>
    <w:tmpl w:val="322E4701"/>
    <w:lvl w:ilvl="0" w:tentative="0">
      <w:start w:val="1"/>
      <w:numFmt w:val="bullet"/>
      <w:lvlText w:val=""/>
      <w:lvlJc w:val="left"/>
      <w:pPr>
        <w:ind w:left="902" w:hanging="420"/>
      </w:pPr>
      <w:rPr>
        <w:rFonts w:hint="default" w:ascii="Wingdings" w:hAnsi="Wingdings"/>
      </w:rPr>
    </w:lvl>
    <w:lvl w:ilvl="1" w:tentative="0">
      <w:start w:val="1"/>
      <w:numFmt w:val="bullet"/>
      <w:lvlText w:val=""/>
      <w:lvlJc w:val="left"/>
      <w:pPr>
        <w:ind w:left="1322" w:hanging="420"/>
      </w:pPr>
      <w:rPr>
        <w:rFonts w:hint="default" w:ascii="Wingdings" w:hAnsi="Wingdings"/>
      </w:rPr>
    </w:lvl>
    <w:lvl w:ilvl="2" w:tentative="0">
      <w:start w:val="1"/>
      <w:numFmt w:val="bullet"/>
      <w:lvlText w:val=""/>
      <w:lvlJc w:val="left"/>
      <w:pPr>
        <w:ind w:left="1742" w:hanging="420"/>
      </w:pPr>
      <w:rPr>
        <w:rFonts w:hint="default" w:ascii="Wingdings" w:hAnsi="Wingdings"/>
      </w:rPr>
    </w:lvl>
    <w:lvl w:ilvl="3" w:tentative="0">
      <w:start w:val="1"/>
      <w:numFmt w:val="bullet"/>
      <w:lvlText w:val=""/>
      <w:lvlJc w:val="left"/>
      <w:pPr>
        <w:ind w:left="2162" w:hanging="420"/>
      </w:pPr>
      <w:rPr>
        <w:rFonts w:hint="default" w:ascii="Wingdings" w:hAnsi="Wingdings"/>
      </w:rPr>
    </w:lvl>
    <w:lvl w:ilvl="4" w:tentative="0">
      <w:start w:val="1"/>
      <w:numFmt w:val="bullet"/>
      <w:lvlText w:val=""/>
      <w:lvlJc w:val="left"/>
      <w:pPr>
        <w:ind w:left="2582" w:hanging="420"/>
      </w:pPr>
      <w:rPr>
        <w:rFonts w:hint="default" w:ascii="Wingdings" w:hAnsi="Wingdings"/>
      </w:rPr>
    </w:lvl>
    <w:lvl w:ilvl="5" w:tentative="0">
      <w:start w:val="1"/>
      <w:numFmt w:val="bullet"/>
      <w:lvlText w:val=""/>
      <w:lvlJc w:val="left"/>
      <w:pPr>
        <w:ind w:left="3002" w:hanging="420"/>
      </w:pPr>
      <w:rPr>
        <w:rFonts w:hint="default" w:ascii="Wingdings" w:hAnsi="Wingdings"/>
      </w:rPr>
    </w:lvl>
    <w:lvl w:ilvl="6" w:tentative="0">
      <w:start w:val="1"/>
      <w:numFmt w:val="bullet"/>
      <w:lvlText w:val=""/>
      <w:lvlJc w:val="left"/>
      <w:pPr>
        <w:ind w:left="3422" w:hanging="420"/>
      </w:pPr>
      <w:rPr>
        <w:rFonts w:hint="default" w:ascii="Wingdings" w:hAnsi="Wingdings"/>
      </w:rPr>
    </w:lvl>
    <w:lvl w:ilvl="7" w:tentative="0">
      <w:start w:val="1"/>
      <w:numFmt w:val="bullet"/>
      <w:lvlText w:val=""/>
      <w:lvlJc w:val="left"/>
      <w:pPr>
        <w:ind w:left="3842" w:hanging="420"/>
      </w:pPr>
      <w:rPr>
        <w:rFonts w:hint="default" w:ascii="Wingdings" w:hAnsi="Wingdings"/>
      </w:rPr>
    </w:lvl>
    <w:lvl w:ilvl="8" w:tentative="0">
      <w:start w:val="1"/>
      <w:numFmt w:val="bullet"/>
      <w:lvlText w:val=""/>
      <w:lvlJc w:val="left"/>
      <w:pPr>
        <w:ind w:left="4262" w:hanging="420"/>
      </w:pPr>
      <w:rPr>
        <w:rFonts w:hint="default" w:ascii="Wingdings" w:hAnsi="Wingdings"/>
      </w:rPr>
    </w:lvl>
  </w:abstractNum>
  <w:abstractNum w:abstractNumId="11">
    <w:nsid w:val="333B2456"/>
    <w:multiLevelType w:val="multilevel"/>
    <w:tmpl w:val="333B2456"/>
    <w:lvl w:ilvl="0" w:tentative="0">
      <w:start w:val="1"/>
      <w:numFmt w:val="bullet"/>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12">
    <w:nsid w:val="355410D2"/>
    <w:multiLevelType w:val="multilevel"/>
    <w:tmpl w:val="355410D2"/>
    <w:lvl w:ilvl="0" w:tentative="0">
      <w:start w:val="1"/>
      <w:numFmt w:val="bullet"/>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13">
    <w:nsid w:val="374803C0"/>
    <w:multiLevelType w:val="multilevel"/>
    <w:tmpl w:val="374803C0"/>
    <w:lvl w:ilvl="0" w:tentative="0">
      <w:start w:val="1"/>
      <w:numFmt w:val="bullet"/>
      <w:lvlText w:val=""/>
      <w:lvlJc w:val="left"/>
      <w:pPr>
        <w:ind w:left="138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14">
    <w:nsid w:val="39775557"/>
    <w:multiLevelType w:val="multilevel"/>
    <w:tmpl w:val="39775557"/>
    <w:lvl w:ilvl="0" w:tentative="0">
      <w:start w:val="1"/>
      <w:numFmt w:val="bullet"/>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15">
    <w:nsid w:val="45466129"/>
    <w:multiLevelType w:val="multilevel"/>
    <w:tmpl w:val="45466129"/>
    <w:lvl w:ilvl="0" w:tentative="0">
      <w:start w:val="1"/>
      <w:numFmt w:val="bullet"/>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16">
    <w:nsid w:val="4AEB53A8"/>
    <w:multiLevelType w:val="multilevel"/>
    <w:tmpl w:val="4AEB53A8"/>
    <w:lvl w:ilvl="0" w:tentative="0">
      <w:start w:val="1"/>
      <w:numFmt w:val="bullet"/>
      <w:lvlText w:val=""/>
      <w:lvlJc w:val="left"/>
      <w:pPr>
        <w:ind w:left="902" w:hanging="420"/>
      </w:pPr>
      <w:rPr>
        <w:rFonts w:hint="default" w:ascii="Wingdings" w:hAnsi="Wingdings"/>
      </w:rPr>
    </w:lvl>
    <w:lvl w:ilvl="1" w:tentative="0">
      <w:start w:val="1"/>
      <w:numFmt w:val="bullet"/>
      <w:lvlText w:val=""/>
      <w:lvlJc w:val="left"/>
      <w:pPr>
        <w:ind w:left="1322" w:hanging="420"/>
      </w:pPr>
      <w:rPr>
        <w:rFonts w:hint="default" w:ascii="Wingdings" w:hAnsi="Wingdings"/>
      </w:rPr>
    </w:lvl>
    <w:lvl w:ilvl="2" w:tentative="0">
      <w:start w:val="1"/>
      <w:numFmt w:val="bullet"/>
      <w:lvlText w:val=""/>
      <w:lvlJc w:val="left"/>
      <w:pPr>
        <w:ind w:left="1742" w:hanging="420"/>
      </w:pPr>
      <w:rPr>
        <w:rFonts w:hint="default" w:ascii="Wingdings" w:hAnsi="Wingdings"/>
      </w:rPr>
    </w:lvl>
    <w:lvl w:ilvl="3" w:tentative="0">
      <w:start w:val="1"/>
      <w:numFmt w:val="bullet"/>
      <w:lvlText w:val=""/>
      <w:lvlJc w:val="left"/>
      <w:pPr>
        <w:ind w:left="2162" w:hanging="420"/>
      </w:pPr>
      <w:rPr>
        <w:rFonts w:hint="default" w:ascii="Wingdings" w:hAnsi="Wingdings"/>
      </w:rPr>
    </w:lvl>
    <w:lvl w:ilvl="4" w:tentative="0">
      <w:start w:val="1"/>
      <w:numFmt w:val="bullet"/>
      <w:lvlText w:val=""/>
      <w:lvlJc w:val="left"/>
      <w:pPr>
        <w:ind w:left="2582" w:hanging="420"/>
      </w:pPr>
      <w:rPr>
        <w:rFonts w:hint="default" w:ascii="Wingdings" w:hAnsi="Wingdings"/>
      </w:rPr>
    </w:lvl>
    <w:lvl w:ilvl="5" w:tentative="0">
      <w:start w:val="1"/>
      <w:numFmt w:val="bullet"/>
      <w:lvlText w:val=""/>
      <w:lvlJc w:val="left"/>
      <w:pPr>
        <w:ind w:left="3002" w:hanging="420"/>
      </w:pPr>
      <w:rPr>
        <w:rFonts w:hint="default" w:ascii="Wingdings" w:hAnsi="Wingdings"/>
      </w:rPr>
    </w:lvl>
    <w:lvl w:ilvl="6" w:tentative="0">
      <w:start w:val="1"/>
      <w:numFmt w:val="bullet"/>
      <w:lvlText w:val=""/>
      <w:lvlJc w:val="left"/>
      <w:pPr>
        <w:ind w:left="3422" w:hanging="420"/>
      </w:pPr>
      <w:rPr>
        <w:rFonts w:hint="default" w:ascii="Wingdings" w:hAnsi="Wingdings"/>
      </w:rPr>
    </w:lvl>
    <w:lvl w:ilvl="7" w:tentative="0">
      <w:start w:val="1"/>
      <w:numFmt w:val="bullet"/>
      <w:lvlText w:val=""/>
      <w:lvlJc w:val="left"/>
      <w:pPr>
        <w:ind w:left="3842" w:hanging="420"/>
      </w:pPr>
      <w:rPr>
        <w:rFonts w:hint="default" w:ascii="Wingdings" w:hAnsi="Wingdings"/>
      </w:rPr>
    </w:lvl>
    <w:lvl w:ilvl="8" w:tentative="0">
      <w:start w:val="1"/>
      <w:numFmt w:val="bullet"/>
      <w:lvlText w:val=""/>
      <w:lvlJc w:val="left"/>
      <w:pPr>
        <w:ind w:left="4262" w:hanging="420"/>
      </w:pPr>
      <w:rPr>
        <w:rFonts w:hint="default" w:ascii="Wingdings" w:hAnsi="Wingdings"/>
      </w:rPr>
    </w:lvl>
  </w:abstractNum>
  <w:abstractNum w:abstractNumId="17">
    <w:nsid w:val="5AD319AD"/>
    <w:multiLevelType w:val="multilevel"/>
    <w:tmpl w:val="5AD319AD"/>
    <w:lvl w:ilvl="0" w:tentative="0">
      <w:start w:val="1"/>
      <w:numFmt w:val="bullet"/>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18">
    <w:nsid w:val="5E2D3581"/>
    <w:multiLevelType w:val="multilevel"/>
    <w:tmpl w:val="5E2D3581"/>
    <w:lvl w:ilvl="0" w:tentative="0">
      <w:start w:val="1"/>
      <w:numFmt w:val="bullet"/>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19">
    <w:nsid w:val="611C359D"/>
    <w:multiLevelType w:val="multilevel"/>
    <w:tmpl w:val="611C359D"/>
    <w:lvl w:ilvl="0" w:tentative="0">
      <w:start w:val="1"/>
      <w:numFmt w:val="bullet"/>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20">
    <w:nsid w:val="637A091D"/>
    <w:multiLevelType w:val="multilevel"/>
    <w:tmpl w:val="637A091D"/>
    <w:lvl w:ilvl="0" w:tentative="0">
      <w:start w:val="1"/>
      <w:numFmt w:val="bullet"/>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21">
    <w:nsid w:val="6B630CE7"/>
    <w:multiLevelType w:val="multilevel"/>
    <w:tmpl w:val="6B630CE7"/>
    <w:lvl w:ilvl="0" w:tentative="0">
      <w:start w:val="1"/>
      <w:numFmt w:val="bullet"/>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22">
    <w:nsid w:val="70414F5A"/>
    <w:multiLevelType w:val="multilevel"/>
    <w:tmpl w:val="70414F5A"/>
    <w:lvl w:ilvl="0" w:tentative="0">
      <w:start w:val="1"/>
      <w:numFmt w:val="bullet"/>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23">
    <w:nsid w:val="707F001B"/>
    <w:multiLevelType w:val="multilevel"/>
    <w:tmpl w:val="707F001B"/>
    <w:lvl w:ilvl="0" w:tentative="0">
      <w:start w:val="1"/>
      <w:numFmt w:val="bullet"/>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24">
    <w:nsid w:val="76AB52B5"/>
    <w:multiLevelType w:val="multilevel"/>
    <w:tmpl w:val="76AB52B5"/>
    <w:lvl w:ilvl="0" w:tentative="0">
      <w:start w:val="1"/>
      <w:numFmt w:val="bullet"/>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num w:numId="1">
    <w:abstractNumId w:val="14"/>
  </w:num>
  <w:num w:numId="2">
    <w:abstractNumId w:val="16"/>
  </w:num>
  <w:num w:numId="3">
    <w:abstractNumId w:val="10"/>
  </w:num>
  <w:num w:numId="4">
    <w:abstractNumId w:val="9"/>
  </w:num>
  <w:num w:numId="5">
    <w:abstractNumId w:val="8"/>
  </w:num>
  <w:num w:numId="6">
    <w:abstractNumId w:val="5"/>
  </w:num>
  <w:num w:numId="7">
    <w:abstractNumId w:val="0"/>
  </w:num>
  <w:num w:numId="8">
    <w:abstractNumId w:val="13"/>
  </w:num>
  <w:num w:numId="9">
    <w:abstractNumId w:val="21"/>
  </w:num>
  <w:num w:numId="10">
    <w:abstractNumId w:val="18"/>
  </w:num>
  <w:num w:numId="11">
    <w:abstractNumId w:val="4"/>
  </w:num>
  <w:num w:numId="12">
    <w:abstractNumId w:val="11"/>
  </w:num>
  <w:num w:numId="13">
    <w:abstractNumId w:val="19"/>
  </w:num>
  <w:num w:numId="14">
    <w:abstractNumId w:val="7"/>
  </w:num>
  <w:num w:numId="15">
    <w:abstractNumId w:val="12"/>
  </w:num>
  <w:num w:numId="16">
    <w:abstractNumId w:val="2"/>
  </w:num>
  <w:num w:numId="17">
    <w:abstractNumId w:val="17"/>
  </w:num>
  <w:num w:numId="18">
    <w:abstractNumId w:val="22"/>
  </w:num>
  <w:num w:numId="19">
    <w:abstractNumId w:val="23"/>
  </w:num>
  <w:num w:numId="20">
    <w:abstractNumId w:val="24"/>
  </w:num>
  <w:num w:numId="21">
    <w:abstractNumId w:val="15"/>
  </w:num>
  <w:num w:numId="22">
    <w:abstractNumId w:val="3"/>
  </w:num>
  <w:num w:numId="23">
    <w:abstractNumId w:val="20"/>
  </w:num>
  <w:num w:numId="24">
    <w:abstractNumId w:val="6"/>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B03C80"/>
    <w:rsid w:val="6C6953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200" w:firstLineChars="200"/>
      <w:jc w:val="both"/>
    </w:pPr>
    <w:rPr>
      <w:rFonts w:ascii="Times New Roman" w:hAnsi="Times New Roman" w:eastAsia="宋体" w:cs="Times New Roman"/>
      <w:kern w:val="2"/>
      <w:sz w:val="24"/>
      <w:szCs w:val="24"/>
      <w:lang w:val="en-US" w:eastAsia="zh-CN" w:bidi="ar-SA"/>
    </w:rPr>
  </w:style>
  <w:style w:type="paragraph" w:styleId="2">
    <w:name w:val="heading 2"/>
    <w:basedOn w:val="1"/>
    <w:next w:val="1"/>
    <w:qFormat/>
    <w:uiPriority w:val="0"/>
    <w:pPr>
      <w:keepNext/>
      <w:keepLines/>
      <w:spacing w:before="260" w:after="260" w:line="415" w:lineRule="auto"/>
      <w:jc w:val="center"/>
      <w:outlineLvl w:val="1"/>
    </w:pPr>
    <w:rPr>
      <w:rFonts w:ascii="Arial" w:hAnsi="Arial" w:eastAsia="黑体"/>
      <w:b/>
      <w:bCs/>
      <w:sz w:val="36"/>
      <w:szCs w:val="32"/>
    </w:rPr>
  </w:style>
  <w:style w:type="paragraph" w:styleId="3">
    <w:name w:val="heading 3"/>
    <w:basedOn w:val="1"/>
    <w:next w:val="1"/>
    <w:qFormat/>
    <w:uiPriority w:val="0"/>
    <w:pPr>
      <w:keepNext/>
      <w:keepLines/>
      <w:spacing w:before="240" w:after="240" w:line="415" w:lineRule="auto"/>
      <w:outlineLvl w:val="2"/>
    </w:pPr>
    <w:rPr>
      <w:rFonts w:ascii="Arial" w:hAnsi="Arial"/>
      <w:b/>
      <w:bCs/>
      <w:sz w:val="30"/>
      <w:szCs w:val="32"/>
    </w:rPr>
  </w:style>
  <w:style w:type="paragraph" w:styleId="4">
    <w:name w:val="heading 4"/>
    <w:basedOn w:val="1"/>
    <w:next w:val="1"/>
    <w:qFormat/>
    <w:uiPriority w:val="0"/>
    <w:pPr>
      <w:keepNext/>
      <w:keepLines/>
      <w:spacing w:before="120" w:after="120" w:line="360" w:lineRule="auto"/>
      <w:outlineLvl w:val="3"/>
    </w:pPr>
    <w:rPr>
      <w:b/>
      <w:bCs/>
      <w:sz w:val="28"/>
      <w:szCs w:val="28"/>
    </w:rPr>
  </w:style>
  <w:style w:type="paragraph" w:styleId="5">
    <w:name w:val="heading 5"/>
    <w:basedOn w:val="1"/>
    <w:next w:val="1"/>
    <w:qFormat/>
    <w:uiPriority w:val="0"/>
    <w:pPr>
      <w:keepNext/>
      <w:keepLines/>
      <w:spacing w:line="480" w:lineRule="auto"/>
      <w:outlineLvl w:val="4"/>
    </w:pPr>
    <w:rPr>
      <w:b/>
      <w:bCs/>
      <w:szCs w:val="28"/>
    </w:rPr>
  </w:style>
  <w:style w:type="character" w:default="1" w:styleId="12">
    <w:name w:val="Default Paragraph Font"/>
    <w:semiHidden/>
    <w:qFormat/>
    <w:uiPriority w:val="0"/>
  </w:style>
  <w:style w:type="table" w:default="1" w:styleId="11">
    <w:name w:val="Normal Table"/>
    <w:semiHidden/>
    <w:uiPriority w:val="0"/>
    <w:tblPr>
      <w:tblLayout w:type="fixed"/>
      <w:tblCellMar>
        <w:top w:w="0" w:type="dxa"/>
        <w:left w:w="108" w:type="dxa"/>
        <w:bottom w:w="0" w:type="dxa"/>
        <w:right w:w="108" w:type="dxa"/>
      </w:tblCellMar>
    </w:tblPr>
  </w:style>
  <w:style w:type="paragraph" w:styleId="6">
    <w:name w:val="caption"/>
    <w:basedOn w:val="1"/>
    <w:next w:val="1"/>
    <w:qFormat/>
    <w:uiPriority w:val="0"/>
    <w:pPr>
      <w:spacing w:before="152" w:after="160" w:line="360" w:lineRule="auto"/>
    </w:pPr>
    <w:rPr>
      <w:rFonts w:ascii="Arial" w:hAnsi="Arial" w:eastAsia="黑体"/>
      <w:szCs w:val="20"/>
    </w:rPr>
  </w:style>
  <w:style w:type="paragraph" w:styleId="7">
    <w:name w:val="Body Text"/>
    <w:basedOn w:val="1"/>
    <w:qFormat/>
    <w:uiPriority w:val="0"/>
    <w:pPr>
      <w:spacing w:after="120"/>
    </w:pPr>
  </w:style>
  <w:style w:type="paragraph" w:styleId="8">
    <w:name w:val="footer"/>
    <w:basedOn w:val="1"/>
    <w:qFormat/>
    <w:uiPriority w:val="0"/>
    <w:pPr>
      <w:tabs>
        <w:tab w:val="center" w:pos="4153"/>
        <w:tab w:val="right" w:pos="8306"/>
      </w:tabs>
      <w:snapToGrid w:val="0"/>
      <w:jc w:val="left"/>
    </w:pPr>
    <w:rPr>
      <w:sz w:val="18"/>
      <w:szCs w:val="18"/>
    </w:rPr>
  </w:style>
  <w:style w:type="paragraph" w:styleId="9">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Normal (Web)"/>
    <w:basedOn w:val="1"/>
    <w:uiPriority w:val="0"/>
    <w:pPr>
      <w:widowControl/>
      <w:spacing w:before="100" w:beforeAutospacing="1" w:after="100" w:afterAutospacing="1"/>
      <w:jc w:val="left"/>
    </w:pPr>
    <w:rPr>
      <w:rFonts w:ascii="宋体" w:hAnsi="宋体" w:cs="宋体"/>
      <w:kern w:val="0"/>
      <w:sz w:val="24"/>
    </w:rPr>
  </w:style>
  <w:style w:type="paragraph" w:customStyle="1" w:styleId="13">
    <w:name w:val="样式 首行缩进:  3 字符"/>
    <w:basedOn w:val="1"/>
    <w:qFormat/>
    <w:uiPriority w:val="0"/>
    <w:pPr>
      <w:ind w:firstLine="200" w:firstLineChars="200"/>
    </w:pPr>
    <w:rPr>
      <w:rFonts w:cs="宋体"/>
      <w:szCs w:val="20"/>
    </w:rPr>
  </w:style>
  <w:style w:type="paragraph" w:customStyle="1" w:styleId="14">
    <w:name w:val="样式 文本正文 + 首行缩进:  2 字符"/>
    <w:basedOn w:val="15"/>
    <w:uiPriority w:val="0"/>
    <w:pPr>
      <w:widowControl/>
      <w:spacing w:before="12" w:after="12" w:line="520" w:lineRule="exact"/>
      <w:ind w:firstLine="200" w:firstLineChars="200"/>
      <w:jc w:val="left"/>
    </w:pPr>
    <w:rPr>
      <w:rFonts w:ascii="宋体" w:hAnsi="宋体" w:cs="宋体"/>
      <w:kern w:val="0"/>
      <w:szCs w:val="20"/>
    </w:rPr>
  </w:style>
  <w:style w:type="paragraph" w:customStyle="1" w:styleId="15">
    <w:name w:val="文本正文"/>
    <w:basedOn w:val="7"/>
    <w:uiPriority w:val="0"/>
    <w:pPr>
      <w:widowControl/>
      <w:spacing w:after="156" w:afterLines="50" w:line="360" w:lineRule="auto"/>
      <w:ind w:firstLine="420"/>
      <w:jc w:val="left"/>
    </w:pPr>
    <w:rPr>
      <w:kern w:val="0"/>
      <w:sz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2019-09-29T08:10:00Z</dcterms:created>
  <dc:creator>规划</dc:creator>
  <cp:lastModifiedBy>规划</cp:lastModifiedBy>
  <dcterms:modified xsi:type="dcterms:W3CDTF">2019-09-29T08:11:26Z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